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5D3" w:rsidRDefault="00FE55D3" w:rsidP="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Pr="00FE55D3" w:rsidRDefault="00FE55D3" w:rsidP="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A2535C" w:rsidRPr="00A2535C" w:rsidRDefault="00A2535C">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44"/>
          <w:szCs w:val="44"/>
        </w:rPr>
      </w:pPr>
      <w:r w:rsidRPr="00A2535C">
        <w:rPr>
          <w:rFonts w:ascii="Arial" w:hAnsi="Arial" w:cs="Arial"/>
          <w:b/>
          <w:bCs/>
          <w:spacing w:val="-2"/>
          <w:sz w:val="44"/>
          <w:szCs w:val="44"/>
        </w:rPr>
        <w:t>R E G E L W E R K S E R G Ä N Z U N G</w:t>
      </w:r>
    </w:p>
    <w:p w:rsidR="00FE55D3" w:rsidRDefault="00FE55D3" w:rsidP="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Pr="00FE55D3" w:rsidRDefault="00FE55D3" w:rsidP="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P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r w:rsidRPr="00FE55D3">
        <w:rPr>
          <w:rFonts w:ascii="Arial" w:hAnsi="Arial" w:cs="Arial"/>
          <w:b/>
          <w:bCs/>
          <w:spacing w:val="-2"/>
          <w:sz w:val="52"/>
          <w:szCs w:val="52"/>
        </w:rPr>
        <w:t>Hessische Meisterschaften 2019</w:t>
      </w:r>
    </w:p>
    <w:p w:rsidR="00FE55D3" w:rsidRP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P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r w:rsidRPr="00FE55D3">
        <w:rPr>
          <w:rFonts w:ascii="Arial" w:hAnsi="Arial" w:cs="Arial"/>
          <w:b/>
          <w:bCs/>
          <w:spacing w:val="-2"/>
          <w:sz w:val="52"/>
          <w:szCs w:val="52"/>
        </w:rPr>
        <w:t>08. – 11. August 2019</w:t>
      </w:r>
    </w:p>
    <w:p w:rsidR="00FE55D3" w:rsidRP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r w:rsidRPr="00FE55D3">
        <w:rPr>
          <w:rFonts w:ascii="Arial" w:hAnsi="Arial" w:cs="Arial"/>
          <w:b/>
          <w:bCs/>
          <w:spacing w:val="-2"/>
          <w:sz w:val="52"/>
          <w:szCs w:val="52"/>
        </w:rPr>
        <w:t xml:space="preserve">in Gießen – </w:t>
      </w:r>
      <w:proofErr w:type="spellStart"/>
      <w:r w:rsidRPr="00FE55D3">
        <w:rPr>
          <w:rFonts w:ascii="Arial" w:hAnsi="Arial" w:cs="Arial"/>
          <w:b/>
          <w:bCs/>
          <w:spacing w:val="-2"/>
          <w:sz w:val="52"/>
          <w:szCs w:val="52"/>
        </w:rPr>
        <w:t>Lützellinden</w:t>
      </w:r>
      <w:proofErr w:type="spellEnd"/>
    </w:p>
    <w:p w:rsid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FE55D3" w:rsidRPr="00FE55D3" w:rsidRDefault="00FE55D3">
      <w:pPr>
        <w:pBdr>
          <w:top w:val="double" w:sz="6" w:space="1" w:color="auto"/>
          <w:left w:val="double" w:sz="6" w:space="1" w:color="auto"/>
          <w:bottom w:val="double" w:sz="6" w:space="1" w:color="auto"/>
          <w:right w:val="double" w:sz="6" w:space="1" w:color="auto"/>
        </w:pBdr>
        <w:spacing w:after="0"/>
        <w:ind w:left="0"/>
        <w:jc w:val="center"/>
        <w:rPr>
          <w:rFonts w:ascii="Arial" w:hAnsi="Arial" w:cs="Arial"/>
          <w:b/>
          <w:bCs/>
          <w:spacing w:val="-2"/>
          <w:sz w:val="52"/>
          <w:szCs w:val="52"/>
        </w:rPr>
      </w:pPr>
    </w:p>
    <w:p w:rsidR="00DD4EC7" w:rsidRPr="00A2535C" w:rsidRDefault="00DD4EC7">
      <w:pPr>
        <w:pBdr>
          <w:top w:val="double" w:sz="6" w:space="1" w:color="auto"/>
          <w:left w:val="double" w:sz="6" w:space="1" w:color="auto"/>
          <w:bottom w:val="double" w:sz="6" w:space="1" w:color="auto"/>
          <w:right w:val="double" w:sz="6" w:space="1" w:color="auto"/>
        </w:pBdr>
        <w:spacing w:after="0"/>
        <w:ind w:left="0"/>
        <w:rPr>
          <w:rFonts w:ascii="Arial" w:hAnsi="Arial" w:cs="Arial"/>
          <w:sz w:val="20"/>
        </w:rPr>
        <w:sectPr w:rsidR="00DD4EC7" w:rsidRPr="00A2535C" w:rsidSect="00FE55D3">
          <w:headerReference w:type="even" r:id="rId8"/>
          <w:headerReference w:type="default" r:id="rId9"/>
          <w:footnotePr>
            <w:numFmt w:val="lowerRoman"/>
          </w:footnotePr>
          <w:endnotePr>
            <w:numFmt w:val="decimal"/>
          </w:endnotePr>
          <w:pgSz w:w="11906" w:h="16838"/>
          <w:pgMar w:top="1417" w:right="1417" w:bottom="1134" w:left="1417" w:header="720" w:footer="720" w:gutter="0"/>
          <w:cols w:space="720"/>
          <w:titlePg/>
          <w:docGrid w:linePitch="326"/>
        </w:sectPr>
      </w:pPr>
    </w:p>
    <w:p w:rsidR="00A2535C" w:rsidRPr="00A2535C" w:rsidRDefault="00DD4EC7" w:rsidP="00FE55D3">
      <w:pPr>
        <w:pStyle w:val="Verzeichnis1"/>
        <w:tabs>
          <w:tab w:val="clear" w:pos="9317"/>
          <w:tab w:val="left" w:pos="1350"/>
        </w:tabs>
        <w:rPr>
          <w:rFonts w:eastAsiaTheme="minorEastAsia" w:cs="Arial"/>
          <w:b w:val="0"/>
          <w:noProof/>
          <w:sz w:val="22"/>
          <w:szCs w:val="22"/>
        </w:rPr>
      </w:pPr>
      <w:r w:rsidRPr="00A2535C">
        <w:rPr>
          <w:rFonts w:cs="Arial"/>
          <w:b w:val="0"/>
        </w:rPr>
        <w:lastRenderedPageBreak/>
        <w:fldChar w:fldCharType="begin"/>
      </w:r>
      <w:r w:rsidRPr="00A2535C">
        <w:rPr>
          <w:rFonts w:cs="Arial"/>
          <w:b w:val="0"/>
        </w:rPr>
        <w:instrText xml:space="preserve"> TOC \o "1-2" </w:instrText>
      </w:r>
      <w:r w:rsidRPr="00A2535C">
        <w:rPr>
          <w:rFonts w:cs="Arial"/>
          <w:b w:val="0"/>
        </w:rPr>
        <w:fldChar w:fldCharType="separate"/>
      </w:r>
      <w:r w:rsidR="00A2535C" w:rsidRPr="00A2535C">
        <w:rPr>
          <w:rFonts w:cs="Arial"/>
          <w:noProof/>
        </w:rPr>
        <w:t xml:space="preserve">TEIL I </w:t>
      </w:r>
      <w:r w:rsidR="00A2535C" w:rsidRPr="00A2535C">
        <w:rPr>
          <w:rFonts w:cs="Arial"/>
          <w:noProof/>
        </w:rPr>
        <w:noBreakHyphen/>
        <w:t xml:space="preserve"> VERANSTALTUNGSDETAILS</w:t>
      </w:r>
      <w:r w:rsidR="00A2535C" w:rsidRPr="00A2535C">
        <w:rPr>
          <w:rFonts w:cs="Arial"/>
          <w:noProof/>
        </w:rPr>
        <w:tab/>
      </w:r>
      <w:r w:rsidR="00A2535C" w:rsidRPr="00A2535C">
        <w:rPr>
          <w:rFonts w:cs="Arial"/>
          <w:noProof/>
        </w:rPr>
        <w:fldChar w:fldCharType="begin"/>
      </w:r>
      <w:r w:rsidR="00A2535C" w:rsidRPr="00A2535C">
        <w:rPr>
          <w:rFonts w:cs="Arial"/>
          <w:noProof/>
        </w:rPr>
        <w:instrText xml:space="preserve"> PAGEREF _Toc15770469 \h </w:instrText>
      </w:r>
      <w:r w:rsidR="00A2535C" w:rsidRPr="00A2535C">
        <w:rPr>
          <w:rFonts w:cs="Arial"/>
          <w:noProof/>
        </w:rPr>
      </w:r>
      <w:r w:rsidR="00A2535C" w:rsidRPr="00A2535C">
        <w:rPr>
          <w:rFonts w:cs="Arial"/>
          <w:noProof/>
        </w:rPr>
        <w:fldChar w:fldCharType="separate"/>
      </w:r>
      <w:r w:rsidR="00601A3A">
        <w:rPr>
          <w:rFonts w:cs="Arial"/>
          <w:noProof/>
        </w:rPr>
        <w:t>2</w:t>
      </w:r>
      <w:r w:rsidR="00A2535C"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1</w:t>
      </w:r>
      <w:r w:rsidRPr="00A2535C">
        <w:rPr>
          <w:rFonts w:eastAsiaTheme="minorEastAsia" w:cs="Arial"/>
          <w:noProof/>
          <w:sz w:val="22"/>
          <w:szCs w:val="22"/>
        </w:rPr>
        <w:tab/>
      </w:r>
      <w:r w:rsidRPr="00A2535C">
        <w:rPr>
          <w:rFonts w:cs="Arial"/>
          <w:b/>
          <w:noProof/>
        </w:rPr>
        <w:t>TITEL</w:t>
      </w:r>
      <w:r w:rsidRPr="00A2535C">
        <w:rPr>
          <w:rFonts w:cs="Arial"/>
          <w:noProof/>
        </w:rPr>
        <w:tab/>
      </w:r>
      <w:r w:rsidRPr="00A2535C">
        <w:rPr>
          <w:rFonts w:cs="Arial"/>
          <w:noProof/>
        </w:rPr>
        <w:fldChar w:fldCharType="begin"/>
      </w:r>
      <w:r w:rsidRPr="00A2535C">
        <w:rPr>
          <w:rFonts w:cs="Arial"/>
          <w:noProof/>
        </w:rPr>
        <w:instrText xml:space="preserve"> PAGEREF _Toc15770470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2</w:t>
      </w:r>
      <w:r w:rsidRPr="00A2535C">
        <w:rPr>
          <w:rFonts w:eastAsiaTheme="minorEastAsia" w:cs="Arial"/>
          <w:noProof/>
          <w:sz w:val="22"/>
          <w:szCs w:val="22"/>
        </w:rPr>
        <w:tab/>
      </w:r>
      <w:r w:rsidRPr="00A2535C">
        <w:rPr>
          <w:rFonts w:cs="Arial"/>
          <w:b/>
          <w:noProof/>
        </w:rPr>
        <w:t xml:space="preserve">GENEHMIGUNG </w:t>
      </w:r>
      <w:r w:rsidRPr="00A2535C">
        <w:rPr>
          <w:rFonts w:cs="Arial"/>
          <w:noProof/>
        </w:rPr>
        <w:t>(S1 An3 2)</w:t>
      </w:r>
      <w:r w:rsidRPr="00A2535C">
        <w:rPr>
          <w:rFonts w:cs="Arial"/>
          <w:noProof/>
        </w:rPr>
        <w:tab/>
      </w:r>
      <w:r w:rsidRPr="00A2535C">
        <w:rPr>
          <w:rFonts w:cs="Arial"/>
          <w:noProof/>
        </w:rPr>
        <w:fldChar w:fldCharType="begin"/>
      </w:r>
      <w:r w:rsidRPr="00A2535C">
        <w:rPr>
          <w:rFonts w:cs="Arial"/>
          <w:noProof/>
        </w:rPr>
        <w:instrText xml:space="preserve"> PAGEREF _Toc15770471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3</w:t>
      </w:r>
      <w:r w:rsidRPr="00A2535C">
        <w:rPr>
          <w:rFonts w:eastAsiaTheme="minorEastAsia" w:cs="Arial"/>
          <w:noProof/>
          <w:sz w:val="22"/>
          <w:szCs w:val="22"/>
        </w:rPr>
        <w:tab/>
      </w:r>
      <w:r w:rsidRPr="00A2535C">
        <w:rPr>
          <w:rFonts w:cs="Arial"/>
          <w:b/>
          <w:noProof/>
        </w:rPr>
        <w:t>ORGANISATION</w:t>
      </w:r>
      <w:r w:rsidRPr="00A2535C">
        <w:rPr>
          <w:rFonts w:cs="Arial"/>
          <w:noProof/>
        </w:rPr>
        <w:tab/>
      </w:r>
      <w:r w:rsidRPr="00A2535C">
        <w:rPr>
          <w:rFonts w:cs="Arial"/>
          <w:noProof/>
        </w:rPr>
        <w:fldChar w:fldCharType="begin"/>
      </w:r>
      <w:r w:rsidRPr="00A2535C">
        <w:rPr>
          <w:rFonts w:cs="Arial"/>
          <w:noProof/>
        </w:rPr>
        <w:instrText xml:space="preserve"> PAGEREF _Toc15770472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4</w:t>
      </w:r>
      <w:r w:rsidRPr="00A2535C">
        <w:rPr>
          <w:rFonts w:eastAsiaTheme="minorEastAsia" w:cs="Arial"/>
          <w:noProof/>
          <w:sz w:val="22"/>
          <w:szCs w:val="22"/>
        </w:rPr>
        <w:tab/>
      </w:r>
      <w:r w:rsidRPr="00A2535C">
        <w:rPr>
          <w:rFonts w:cs="Arial"/>
          <w:b/>
          <w:noProof/>
        </w:rPr>
        <w:t>SCHRIFTVERKEHR</w:t>
      </w:r>
      <w:r w:rsidRPr="00A2535C">
        <w:rPr>
          <w:rFonts w:cs="Arial"/>
          <w:noProof/>
        </w:rPr>
        <w:tab/>
      </w:r>
      <w:r w:rsidRPr="00A2535C">
        <w:rPr>
          <w:rFonts w:cs="Arial"/>
          <w:noProof/>
        </w:rPr>
        <w:fldChar w:fldCharType="begin"/>
      </w:r>
      <w:r w:rsidRPr="00A2535C">
        <w:rPr>
          <w:rFonts w:cs="Arial"/>
          <w:noProof/>
        </w:rPr>
        <w:instrText xml:space="preserve"> PAGEREF _Toc15770473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5</w:t>
      </w:r>
      <w:r w:rsidRPr="00A2535C">
        <w:rPr>
          <w:rFonts w:eastAsiaTheme="minorEastAsia" w:cs="Arial"/>
          <w:noProof/>
          <w:sz w:val="22"/>
          <w:szCs w:val="22"/>
        </w:rPr>
        <w:tab/>
      </w:r>
      <w:r w:rsidRPr="00A2535C">
        <w:rPr>
          <w:rFonts w:cs="Arial"/>
          <w:b/>
          <w:noProof/>
        </w:rPr>
        <w:t>PERSONAL</w:t>
      </w:r>
      <w:r w:rsidRPr="00A2535C">
        <w:rPr>
          <w:rFonts w:cs="Arial"/>
          <w:noProof/>
        </w:rPr>
        <w:tab/>
      </w:r>
      <w:r w:rsidRPr="00A2535C">
        <w:rPr>
          <w:rFonts w:cs="Arial"/>
          <w:noProof/>
        </w:rPr>
        <w:fldChar w:fldCharType="begin"/>
      </w:r>
      <w:r w:rsidRPr="00A2535C">
        <w:rPr>
          <w:rFonts w:cs="Arial"/>
          <w:noProof/>
        </w:rPr>
        <w:instrText xml:space="preserve"> PAGEREF _Toc15770474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6</w:t>
      </w:r>
      <w:r w:rsidRPr="00A2535C">
        <w:rPr>
          <w:rFonts w:eastAsiaTheme="minorEastAsia" w:cs="Arial"/>
          <w:noProof/>
          <w:sz w:val="22"/>
          <w:szCs w:val="22"/>
        </w:rPr>
        <w:tab/>
      </w:r>
      <w:r w:rsidRPr="00A2535C">
        <w:rPr>
          <w:rFonts w:cs="Arial"/>
          <w:b/>
          <w:noProof/>
        </w:rPr>
        <w:t>ORT</w:t>
      </w:r>
      <w:r w:rsidRPr="00A2535C">
        <w:rPr>
          <w:rFonts w:cs="Arial"/>
          <w:noProof/>
        </w:rPr>
        <w:tab/>
      </w:r>
      <w:r w:rsidRPr="00A2535C">
        <w:rPr>
          <w:rFonts w:cs="Arial"/>
          <w:noProof/>
        </w:rPr>
        <w:fldChar w:fldCharType="begin"/>
      </w:r>
      <w:r w:rsidRPr="00A2535C">
        <w:rPr>
          <w:rFonts w:cs="Arial"/>
          <w:noProof/>
        </w:rPr>
        <w:instrText xml:space="preserve"> PAGEREF _Toc15770475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7</w:t>
      </w:r>
      <w:r w:rsidRPr="00A2535C">
        <w:rPr>
          <w:rFonts w:eastAsiaTheme="minorEastAsia" w:cs="Arial"/>
          <w:noProof/>
          <w:sz w:val="22"/>
          <w:szCs w:val="22"/>
        </w:rPr>
        <w:tab/>
      </w:r>
      <w:r w:rsidRPr="00A2535C">
        <w:rPr>
          <w:rFonts w:cs="Arial"/>
          <w:b/>
          <w:noProof/>
        </w:rPr>
        <w:t>ZEITANGABEN</w:t>
      </w:r>
      <w:r w:rsidRPr="00A2535C">
        <w:rPr>
          <w:rFonts w:cs="Arial"/>
          <w:noProof/>
        </w:rPr>
        <w:tab/>
      </w:r>
      <w:r w:rsidRPr="00A2535C">
        <w:rPr>
          <w:rFonts w:cs="Arial"/>
          <w:noProof/>
        </w:rPr>
        <w:fldChar w:fldCharType="begin"/>
      </w:r>
      <w:r w:rsidRPr="00A2535C">
        <w:rPr>
          <w:rFonts w:cs="Arial"/>
          <w:noProof/>
        </w:rPr>
        <w:instrText xml:space="preserve"> PAGEREF _Toc15770476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9</w:t>
      </w:r>
      <w:r w:rsidRPr="00A2535C">
        <w:rPr>
          <w:rFonts w:eastAsiaTheme="minorEastAsia" w:cs="Arial"/>
          <w:noProof/>
          <w:sz w:val="22"/>
          <w:szCs w:val="22"/>
        </w:rPr>
        <w:tab/>
      </w:r>
      <w:r w:rsidRPr="00A2535C">
        <w:rPr>
          <w:rFonts w:cs="Arial"/>
          <w:b/>
          <w:noProof/>
        </w:rPr>
        <w:t xml:space="preserve">SPRACHE </w:t>
      </w:r>
      <w:r w:rsidRPr="00A2535C">
        <w:rPr>
          <w:rFonts w:cs="Arial"/>
          <w:noProof/>
        </w:rPr>
        <w:t>(GS 3.9.5 teil)</w:t>
      </w:r>
      <w:r w:rsidRPr="00A2535C">
        <w:rPr>
          <w:rFonts w:cs="Arial"/>
          <w:noProof/>
        </w:rPr>
        <w:tab/>
      </w:r>
      <w:r w:rsidRPr="00A2535C">
        <w:rPr>
          <w:rFonts w:cs="Arial"/>
          <w:noProof/>
        </w:rPr>
        <w:fldChar w:fldCharType="begin"/>
      </w:r>
      <w:r w:rsidRPr="00A2535C">
        <w:rPr>
          <w:rFonts w:cs="Arial"/>
          <w:noProof/>
        </w:rPr>
        <w:instrText xml:space="preserve"> PAGEREF _Toc15770477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10</w:t>
      </w:r>
      <w:r w:rsidRPr="00A2535C">
        <w:rPr>
          <w:rFonts w:eastAsiaTheme="minorEastAsia" w:cs="Arial"/>
          <w:noProof/>
          <w:sz w:val="22"/>
          <w:szCs w:val="22"/>
        </w:rPr>
        <w:tab/>
      </w:r>
      <w:r w:rsidRPr="00A2535C">
        <w:rPr>
          <w:rFonts w:cs="Arial"/>
          <w:b/>
          <w:noProof/>
        </w:rPr>
        <w:t>TEILNAHMEBERECHTIGUNG</w:t>
      </w:r>
      <w:r w:rsidRPr="00A2535C">
        <w:rPr>
          <w:rFonts w:cs="Arial"/>
          <w:noProof/>
        </w:rPr>
        <w:t xml:space="preserve"> (GS 3.6.1 teil)</w:t>
      </w:r>
      <w:r w:rsidRPr="00A2535C">
        <w:rPr>
          <w:rFonts w:cs="Arial"/>
          <w:noProof/>
        </w:rPr>
        <w:tab/>
      </w:r>
      <w:r w:rsidRPr="00A2535C">
        <w:rPr>
          <w:rFonts w:cs="Arial"/>
          <w:noProof/>
        </w:rPr>
        <w:fldChar w:fldCharType="begin"/>
      </w:r>
      <w:r w:rsidRPr="00A2535C">
        <w:rPr>
          <w:rFonts w:cs="Arial"/>
          <w:noProof/>
        </w:rPr>
        <w:instrText xml:space="preserve"> PAGEREF _Toc15770478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11</w:t>
      </w:r>
      <w:r w:rsidRPr="00A2535C">
        <w:rPr>
          <w:rFonts w:eastAsiaTheme="minorEastAsia" w:cs="Arial"/>
          <w:noProof/>
          <w:sz w:val="22"/>
          <w:szCs w:val="22"/>
        </w:rPr>
        <w:tab/>
      </w:r>
      <w:r w:rsidRPr="00A2535C">
        <w:rPr>
          <w:rFonts w:cs="Arial"/>
          <w:b/>
          <w:noProof/>
        </w:rPr>
        <w:t>MELDESCHLUSS</w:t>
      </w:r>
      <w:r w:rsidRPr="00A2535C">
        <w:rPr>
          <w:rFonts w:cs="Arial"/>
          <w:noProof/>
        </w:rPr>
        <w:tab/>
      </w:r>
      <w:r w:rsidRPr="00A2535C">
        <w:rPr>
          <w:rFonts w:cs="Arial"/>
          <w:noProof/>
        </w:rPr>
        <w:fldChar w:fldCharType="begin"/>
      </w:r>
      <w:r w:rsidRPr="00A2535C">
        <w:rPr>
          <w:rFonts w:cs="Arial"/>
          <w:noProof/>
        </w:rPr>
        <w:instrText xml:space="preserve"> PAGEREF _Toc15770479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12</w:t>
      </w:r>
      <w:r w:rsidRPr="00A2535C">
        <w:rPr>
          <w:rFonts w:eastAsiaTheme="minorEastAsia" w:cs="Arial"/>
          <w:noProof/>
          <w:sz w:val="22"/>
          <w:szCs w:val="22"/>
        </w:rPr>
        <w:tab/>
      </w:r>
      <w:r w:rsidRPr="00A2535C">
        <w:rPr>
          <w:rFonts w:cs="Arial"/>
          <w:b/>
          <w:noProof/>
        </w:rPr>
        <w:t>RISIKO</w:t>
      </w:r>
      <w:r w:rsidRPr="00A2535C">
        <w:rPr>
          <w:rFonts w:cs="Arial"/>
          <w:noProof/>
        </w:rPr>
        <w:tab/>
      </w:r>
      <w:r w:rsidRPr="00A2535C">
        <w:rPr>
          <w:rFonts w:cs="Arial"/>
          <w:noProof/>
        </w:rPr>
        <w:fldChar w:fldCharType="begin"/>
      </w:r>
      <w:r w:rsidRPr="00A2535C">
        <w:rPr>
          <w:rFonts w:cs="Arial"/>
          <w:noProof/>
        </w:rPr>
        <w:instrText xml:space="preserve"> PAGEREF _Toc15770480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 13</w:t>
      </w:r>
      <w:r w:rsidRPr="00A2535C">
        <w:rPr>
          <w:rFonts w:eastAsiaTheme="minorEastAsia" w:cs="Arial"/>
          <w:noProof/>
          <w:sz w:val="22"/>
          <w:szCs w:val="22"/>
        </w:rPr>
        <w:tab/>
      </w:r>
      <w:r w:rsidRPr="00A2535C">
        <w:rPr>
          <w:rFonts w:cs="Arial"/>
          <w:b/>
          <w:noProof/>
        </w:rPr>
        <w:t>VERSICHERUNG</w:t>
      </w:r>
      <w:r w:rsidRPr="00A2535C">
        <w:rPr>
          <w:rFonts w:cs="Arial"/>
          <w:noProof/>
        </w:rPr>
        <w:tab/>
      </w:r>
      <w:r w:rsidRPr="00A2535C">
        <w:rPr>
          <w:rFonts w:cs="Arial"/>
          <w:noProof/>
        </w:rPr>
        <w:fldChar w:fldCharType="begin"/>
      </w:r>
      <w:r w:rsidRPr="00A2535C">
        <w:rPr>
          <w:rFonts w:cs="Arial"/>
          <w:noProof/>
        </w:rPr>
        <w:instrText xml:space="preserve"> PAGEREF _Toc15770481 \h </w:instrText>
      </w:r>
      <w:r w:rsidRPr="00A2535C">
        <w:rPr>
          <w:rFonts w:cs="Arial"/>
          <w:noProof/>
        </w:rPr>
      </w:r>
      <w:r w:rsidRPr="00A2535C">
        <w:rPr>
          <w:rFonts w:cs="Arial"/>
          <w:noProof/>
        </w:rPr>
        <w:fldChar w:fldCharType="separate"/>
      </w:r>
      <w:r w:rsidR="00601A3A">
        <w:rPr>
          <w:rFonts w:cs="Arial"/>
          <w:noProof/>
        </w:rPr>
        <w:t>2</w:t>
      </w:r>
      <w:r w:rsidRPr="00A2535C">
        <w:rPr>
          <w:rFonts w:cs="Arial"/>
          <w:noProof/>
        </w:rPr>
        <w:fldChar w:fldCharType="end"/>
      </w:r>
    </w:p>
    <w:p w:rsidR="00A2535C" w:rsidRPr="00A2535C" w:rsidRDefault="00A2535C">
      <w:pPr>
        <w:pStyle w:val="Verzeichnis1"/>
        <w:rPr>
          <w:rFonts w:eastAsiaTheme="minorEastAsia" w:cs="Arial"/>
          <w:b w:val="0"/>
          <w:noProof/>
          <w:sz w:val="22"/>
          <w:szCs w:val="22"/>
        </w:rPr>
      </w:pPr>
      <w:r w:rsidRPr="00A2535C">
        <w:rPr>
          <w:rFonts w:cs="Arial"/>
          <w:noProof/>
        </w:rPr>
        <w:t xml:space="preserve">TEIL II </w:t>
      </w:r>
      <w:r w:rsidRPr="00A2535C">
        <w:rPr>
          <w:rFonts w:cs="Arial"/>
          <w:noProof/>
        </w:rPr>
        <w:noBreakHyphen/>
        <w:t xml:space="preserve"> WETTBEWERBSDETAILS</w:t>
      </w:r>
      <w:r w:rsidRPr="00A2535C">
        <w:rPr>
          <w:rFonts w:cs="Arial"/>
          <w:noProof/>
        </w:rPr>
        <w:tab/>
      </w:r>
      <w:r w:rsidRPr="00A2535C">
        <w:rPr>
          <w:rFonts w:cs="Arial"/>
          <w:noProof/>
        </w:rPr>
        <w:fldChar w:fldCharType="begin"/>
      </w:r>
      <w:r w:rsidRPr="00A2535C">
        <w:rPr>
          <w:rFonts w:cs="Arial"/>
          <w:noProof/>
        </w:rPr>
        <w:instrText xml:space="preserve"> PAGEREF _Toc15770482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w:t>
      </w:r>
      <w:r w:rsidRPr="00A2535C">
        <w:rPr>
          <w:rFonts w:eastAsiaTheme="minorEastAsia" w:cs="Arial"/>
          <w:noProof/>
          <w:sz w:val="22"/>
          <w:szCs w:val="22"/>
        </w:rPr>
        <w:tab/>
      </w:r>
      <w:r w:rsidRPr="00A2535C">
        <w:rPr>
          <w:rFonts w:cs="Arial"/>
          <w:b/>
          <w:noProof/>
        </w:rPr>
        <w:t>WETTBEWERBSGEBIET</w:t>
      </w:r>
      <w:r w:rsidRPr="00A2535C">
        <w:rPr>
          <w:rFonts w:cs="Arial"/>
          <w:noProof/>
        </w:rPr>
        <w:t xml:space="preserve"> (7.1)</w:t>
      </w:r>
      <w:r w:rsidRPr="00A2535C">
        <w:rPr>
          <w:rFonts w:cs="Arial"/>
          <w:noProof/>
        </w:rPr>
        <w:tab/>
      </w:r>
      <w:r w:rsidRPr="00A2535C">
        <w:rPr>
          <w:rFonts w:cs="Arial"/>
          <w:noProof/>
        </w:rPr>
        <w:fldChar w:fldCharType="begin"/>
      </w:r>
      <w:r w:rsidRPr="00A2535C">
        <w:rPr>
          <w:rFonts w:cs="Arial"/>
          <w:noProof/>
        </w:rPr>
        <w:instrText xml:space="preserve"> PAGEREF _Toc15770483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w:t>
      </w:r>
      <w:r w:rsidRPr="00A2535C">
        <w:rPr>
          <w:rFonts w:eastAsiaTheme="minorEastAsia" w:cs="Arial"/>
          <w:noProof/>
          <w:sz w:val="22"/>
          <w:szCs w:val="22"/>
        </w:rPr>
        <w:tab/>
      </w:r>
      <w:r w:rsidRPr="00A2535C">
        <w:rPr>
          <w:rFonts w:cs="Arial"/>
          <w:b/>
          <w:noProof/>
        </w:rPr>
        <w:t>VOM WETTBEWERBSGEBIET AUSGESCHLOSSENE BEREICHE</w:t>
      </w:r>
      <w:r w:rsidRPr="00A2535C">
        <w:rPr>
          <w:rFonts w:cs="Arial"/>
          <w:noProof/>
        </w:rPr>
        <w:t xml:space="preserve"> (7.2)</w:t>
      </w:r>
      <w:r w:rsidRPr="00A2535C">
        <w:rPr>
          <w:rFonts w:cs="Arial"/>
          <w:noProof/>
        </w:rPr>
        <w:tab/>
      </w:r>
      <w:r w:rsidRPr="00A2535C">
        <w:rPr>
          <w:rFonts w:cs="Arial"/>
          <w:noProof/>
        </w:rPr>
        <w:fldChar w:fldCharType="begin"/>
      </w:r>
      <w:r w:rsidRPr="00A2535C">
        <w:rPr>
          <w:rFonts w:cs="Arial"/>
          <w:noProof/>
        </w:rPr>
        <w:instrText xml:space="preserve"> PAGEREF _Toc15770484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3</w:t>
      </w:r>
      <w:r w:rsidRPr="00A2535C">
        <w:rPr>
          <w:rFonts w:eastAsiaTheme="minorEastAsia" w:cs="Arial"/>
          <w:noProof/>
          <w:sz w:val="22"/>
          <w:szCs w:val="22"/>
        </w:rPr>
        <w:tab/>
      </w:r>
      <w:r w:rsidRPr="00A2535C">
        <w:rPr>
          <w:rFonts w:cs="Arial"/>
          <w:b/>
          <w:noProof/>
        </w:rPr>
        <w:t>LISTE DER</w:t>
      </w:r>
      <w:r w:rsidRPr="00A2535C">
        <w:rPr>
          <w:rFonts w:cs="Arial"/>
          <w:noProof/>
        </w:rPr>
        <w:t xml:space="preserve"> </w:t>
      </w:r>
      <w:r w:rsidRPr="00A2535C">
        <w:rPr>
          <w:rFonts w:cs="Arial"/>
          <w:b/>
          <w:noProof/>
        </w:rPr>
        <w:t xml:space="preserve">SPERRGEBIETE </w:t>
      </w:r>
      <w:r w:rsidRPr="00A2535C">
        <w:rPr>
          <w:rFonts w:cs="Arial"/>
          <w:noProof/>
        </w:rPr>
        <w:t>(7.3)</w:t>
      </w:r>
      <w:r w:rsidRPr="00A2535C">
        <w:rPr>
          <w:rFonts w:cs="Arial"/>
          <w:noProof/>
        </w:rPr>
        <w:tab/>
      </w:r>
      <w:r w:rsidRPr="00A2535C">
        <w:rPr>
          <w:rFonts w:cs="Arial"/>
          <w:noProof/>
        </w:rPr>
        <w:fldChar w:fldCharType="begin"/>
      </w:r>
      <w:r w:rsidRPr="00A2535C">
        <w:rPr>
          <w:rFonts w:cs="Arial"/>
          <w:noProof/>
        </w:rPr>
        <w:instrText xml:space="preserve"> PAGEREF _Toc15770485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4</w:t>
      </w:r>
      <w:r w:rsidRPr="00A2535C">
        <w:rPr>
          <w:rFonts w:eastAsiaTheme="minorEastAsia" w:cs="Arial"/>
          <w:noProof/>
          <w:sz w:val="22"/>
          <w:szCs w:val="22"/>
        </w:rPr>
        <w:tab/>
      </w:r>
      <w:r w:rsidRPr="00A2535C">
        <w:rPr>
          <w:rFonts w:cs="Arial"/>
          <w:b/>
          <w:noProof/>
        </w:rPr>
        <w:t>GEMEINSAME STARTPLÄTZE</w:t>
      </w:r>
      <w:r w:rsidRPr="00A2535C">
        <w:rPr>
          <w:rFonts w:cs="Arial"/>
          <w:noProof/>
        </w:rPr>
        <w:t xml:space="preserve"> (9.1.1)</w:t>
      </w:r>
      <w:r w:rsidRPr="00A2535C">
        <w:rPr>
          <w:rFonts w:cs="Arial"/>
          <w:noProof/>
        </w:rPr>
        <w:tab/>
      </w:r>
      <w:r w:rsidRPr="00A2535C">
        <w:rPr>
          <w:rFonts w:cs="Arial"/>
          <w:noProof/>
        </w:rPr>
        <w:fldChar w:fldCharType="begin"/>
      </w:r>
      <w:r w:rsidRPr="00A2535C">
        <w:rPr>
          <w:rFonts w:cs="Arial"/>
          <w:noProof/>
        </w:rPr>
        <w:instrText xml:space="preserve"> PAGEREF _Toc15770486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5</w:t>
      </w:r>
      <w:r w:rsidRPr="00A2535C">
        <w:rPr>
          <w:rFonts w:eastAsiaTheme="minorEastAsia" w:cs="Arial"/>
          <w:noProof/>
          <w:sz w:val="22"/>
          <w:szCs w:val="22"/>
        </w:rPr>
        <w:tab/>
      </w:r>
      <w:r w:rsidRPr="00A2535C">
        <w:rPr>
          <w:rFonts w:cs="Arial"/>
          <w:b/>
          <w:noProof/>
        </w:rPr>
        <w:t>ALLGEMEINER STARTBEZUGSPUNKT</w:t>
      </w:r>
      <w:r w:rsidRPr="00A2535C">
        <w:rPr>
          <w:rFonts w:cs="Arial"/>
          <w:noProof/>
        </w:rPr>
        <w:t xml:space="preserve"> (9.1.2)</w:t>
      </w:r>
      <w:r w:rsidRPr="00A2535C">
        <w:rPr>
          <w:rFonts w:cs="Arial"/>
          <w:noProof/>
        </w:rPr>
        <w:tab/>
      </w:r>
      <w:r w:rsidRPr="00A2535C">
        <w:rPr>
          <w:rFonts w:cs="Arial"/>
          <w:noProof/>
        </w:rPr>
        <w:fldChar w:fldCharType="begin"/>
      </w:r>
      <w:r w:rsidRPr="00A2535C">
        <w:rPr>
          <w:rFonts w:cs="Arial"/>
          <w:noProof/>
        </w:rPr>
        <w:instrText xml:space="preserve"> PAGEREF _Toc15770487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6</w:t>
      </w:r>
      <w:r w:rsidRPr="00A2535C">
        <w:rPr>
          <w:rFonts w:eastAsiaTheme="minorEastAsia" w:cs="Arial"/>
          <w:noProof/>
          <w:sz w:val="22"/>
          <w:szCs w:val="22"/>
        </w:rPr>
        <w:tab/>
      </w:r>
      <w:r w:rsidRPr="00A2535C">
        <w:rPr>
          <w:rFonts w:cs="Arial"/>
          <w:b/>
          <w:noProof/>
        </w:rPr>
        <w:t>ERLAUBNIS DES GRUNDSTÜCKSBESITZERS</w:t>
      </w:r>
      <w:r w:rsidRPr="00A2535C">
        <w:rPr>
          <w:rFonts w:cs="Arial"/>
          <w:noProof/>
        </w:rPr>
        <w:t xml:space="preserve"> (9.3)</w:t>
      </w:r>
      <w:r w:rsidRPr="00A2535C">
        <w:rPr>
          <w:rFonts w:cs="Arial"/>
          <w:noProof/>
        </w:rPr>
        <w:tab/>
      </w:r>
      <w:r w:rsidRPr="00A2535C">
        <w:rPr>
          <w:rFonts w:cs="Arial"/>
          <w:noProof/>
        </w:rPr>
        <w:fldChar w:fldCharType="begin"/>
      </w:r>
      <w:r w:rsidRPr="00A2535C">
        <w:rPr>
          <w:rFonts w:cs="Arial"/>
          <w:noProof/>
        </w:rPr>
        <w:instrText xml:space="preserve"> PAGEREF _Toc15770488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7</w:t>
      </w:r>
      <w:r w:rsidRPr="00A2535C">
        <w:rPr>
          <w:rFonts w:eastAsiaTheme="minorEastAsia" w:cs="Arial"/>
          <w:noProof/>
          <w:sz w:val="22"/>
          <w:szCs w:val="22"/>
        </w:rPr>
        <w:tab/>
      </w:r>
      <w:r w:rsidRPr="00A2535C">
        <w:rPr>
          <w:rFonts w:cs="Arial"/>
          <w:b/>
          <w:noProof/>
        </w:rPr>
        <w:t>TIERE UND NUTZPFLANZEN</w:t>
      </w:r>
      <w:r w:rsidRPr="00A2535C">
        <w:rPr>
          <w:rFonts w:cs="Arial"/>
          <w:noProof/>
        </w:rPr>
        <w:t xml:space="preserve"> (10.6)</w:t>
      </w:r>
      <w:r w:rsidRPr="00A2535C">
        <w:rPr>
          <w:rFonts w:cs="Arial"/>
          <w:noProof/>
        </w:rPr>
        <w:tab/>
      </w:r>
      <w:r w:rsidRPr="00A2535C">
        <w:rPr>
          <w:rFonts w:cs="Arial"/>
          <w:noProof/>
        </w:rPr>
        <w:fldChar w:fldCharType="begin"/>
      </w:r>
      <w:r w:rsidRPr="00A2535C">
        <w:rPr>
          <w:rFonts w:cs="Arial"/>
          <w:noProof/>
        </w:rPr>
        <w:instrText xml:space="preserve"> PAGEREF _Toc15770489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8</w:t>
      </w:r>
      <w:r w:rsidRPr="00A2535C">
        <w:rPr>
          <w:rFonts w:eastAsiaTheme="minorEastAsia" w:cs="Arial"/>
          <w:noProof/>
          <w:sz w:val="22"/>
          <w:szCs w:val="22"/>
        </w:rPr>
        <w:tab/>
      </w:r>
      <w:r w:rsidRPr="00A2535C">
        <w:rPr>
          <w:rFonts w:cs="Arial"/>
          <w:b/>
          <w:noProof/>
        </w:rPr>
        <w:t>STRASSENVERKEHRSGESETZ</w:t>
      </w:r>
      <w:r w:rsidRPr="00A2535C">
        <w:rPr>
          <w:rFonts w:cs="Arial"/>
          <w:noProof/>
        </w:rPr>
        <w:t xml:space="preserve"> (10.11)</w:t>
      </w:r>
      <w:r w:rsidRPr="00A2535C">
        <w:rPr>
          <w:rFonts w:cs="Arial"/>
          <w:noProof/>
        </w:rPr>
        <w:tab/>
      </w:r>
      <w:r w:rsidRPr="00A2535C">
        <w:rPr>
          <w:rFonts w:cs="Arial"/>
          <w:noProof/>
        </w:rPr>
        <w:fldChar w:fldCharType="begin"/>
      </w:r>
      <w:r w:rsidRPr="00A2535C">
        <w:rPr>
          <w:rFonts w:cs="Arial"/>
          <w:noProof/>
        </w:rPr>
        <w:instrText xml:space="preserve"> PAGEREF _Toc15770490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9</w:t>
      </w:r>
      <w:r w:rsidRPr="00A2535C">
        <w:rPr>
          <w:rFonts w:eastAsiaTheme="minorEastAsia" w:cs="Arial"/>
          <w:noProof/>
          <w:sz w:val="22"/>
          <w:szCs w:val="22"/>
        </w:rPr>
        <w:tab/>
      </w:r>
      <w:r w:rsidRPr="00A2535C">
        <w:rPr>
          <w:rFonts w:cs="Arial"/>
          <w:b/>
          <w:noProof/>
        </w:rPr>
        <w:t xml:space="preserve">LUFTRECHT </w:t>
      </w:r>
      <w:r w:rsidRPr="00A2535C">
        <w:rPr>
          <w:rFonts w:cs="Arial"/>
          <w:noProof/>
        </w:rPr>
        <w:t>(10.14)</w:t>
      </w:r>
      <w:r w:rsidRPr="00A2535C">
        <w:rPr>
          <w:rFonts w:cs="Arial"/>
          <w:noProof/>
        </w:rPr>
        <w:tab/>
      </w:r>
      <w:r w:rsidRPr="00A2535C">
        <w:rPr>
          <w:rFonts w:cs="Arial"/>
          <w:noProof/>
        </w:rPr>
        <w:fldChar w:fldCharType="begin"/>
      </w:r>
      <w:r w:rsidRPr="00A2535C">
        <w:rPr>
          <w:rFonts w:cs="Arial"/>
          <w:noProof/>
        </w:rPr>
        <w:instrText xml:space="preserve"> PAGEREF _Toc15770491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10</w:t>
      </w:r>
      <w:r w:rsidRPr="00A2535C">
        <w:rPr>
          <w:rFonts w:eastAsiaTheme="minorEastAsia" w:cs="Arial"/>
          <w:noProof/>
          <w:sz w:val="22"/>
          <w:szCs w:val="22"/>
        </w:rPr>
        <w:tab/>
      </w:r>
      <w:r w:rsidRPr="00A2535C">
        <w:rPr>
          <w:rFonts w:cs="Arial"/>
          <w:b/>
          <w:noProof/>
        </w:rPr>
        <w:t>RÜCKRUF</w:t>
      </w:r>
      <w:r w:rsidRPr="00A2535C">
        <w:rPr>
          <w:rFonts w:cs="Arial"/>
          <w:noProof/>
        </w:rPr>
        <w:t xml:space="preserve"> (10.15)</w:t>
      </w:r>
      <w:r w:rsidRPr="00A2535C">
        <w:rPr>
          <w:rFonts w:cs="Arial"/>
          <w:noProof/>
        </w:rPr>
        <w:tab/>
      </w:r>
      <w:r w:rsidRPr="00A2535C">
        <w:rPr>
          <w:rFonts w:cs="Arial"/>
          <w:noProof/>
        </w:rPr>
        <w:fldChar w:fldCharType="begin"/>
      </w:r>
      <w:r w:rsidRPr="00A2535C">
        <w:rPr>
          <w:rFonts w:cs="Arial"/>
          <w:noProof/>
        </w:rPr>
        <w:instrText xml:space="preserve"> PAGEREF _Toc15770492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11</w:t>
      </w:r>
      <w:r w:rsidRPr="00A2535C">
        <w:rPr>
          <w:rFonts w:eastAsiaTheme="minorEastAsia" w:cs="Arial"/>
          <w:noProof/>
          <w:sz w:val="22"/>
          <w:szCs w:val="22"/>
        </w:rPr>
        <w:tab/>
      </w:r>
      <w:r w:rsidRPr="00A2535C">
        <w:rPr>
          <w:rFonts w:cs="Arial"/>
          <w:b/>
          <w:noProof/>
        </w:rPr>
        <w:t>ZIELMITTELPUNKT</w:t>
      </w:r>
      <w:r w:rsidRPr="00A2535C">
        <w:rPr>
          <w:rFonts w:cs="Arial"/>
          <w:noProof/>
        </w:rPr>
        <w:t xml:space="preserve"> (12.1)</w:t>
      </w:r>
      <w:r w:rsidRPr="00A2535C">
        <w:rPr>
          <w:rFonts w:cs="Arial"/>
          <w:noProof/>
        </w:rPr>
        <w:tab/>
      </w:r>
      <w:r w:rsidRPr="00A2535C">
        <w:rPr>
          <w:rFonts w:cs="Arial"/>
          <w:noProof/>
        </w:rPr>
        <w:fldChar w:fldCharType="begin"/>
      </w:r>
      <w:r w:rsidRPr="00A2535C">
        <w:rPr>
          <w:rFonts w:cs="Arial"/>
          <w:noProof/>
        </w:rPr>
        <w:instrText xml:space="preserve"> PAGEREF _Toc15770493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12</w:t>
      </w:r>
      <w:r w:rsidRPr="00A2535C">
        <w:rPr>
          <w:rFonts w:eastAsiaTheme="minorEastAsia" w:cs="Arial"/>
          <w:noProof/>
          <w:sz w:val="22"/>
          <w:szCs w:val="22"/>
        </w:rPr>
        <w:tab/>
      </w:r>
      <w:r w:rsidRPr="00A2535C">
        <w:rPr>
          <w:rFonts w:cs="Arial"/>
          <w:b/>
          <w:bCs/>
          <w:noProof/>
        </w:rPr>
        <w:t>VOM WETTBEWERBER GEWÄHLTE</w:t>
      </w:r>
      <w:r w:rsidRPr="00A2535C">
        <w:rPr>
          <w:rFonts w:cs="Arial"/>
          <w:noProof/>
        </w:rPr>
        <w:t xml:space="preserve"> </w:t>
      </w:r>
      <w:r w:rsidRPr="00A2535C">
        <w:rPr>
          <w:rFonts w:cs="Arial"/>
          <w:b/>
          <w:noProof/>
        </w:rPr>
        <w:t>ZIELE</w:t>
      </w:r>
      <w:r w:rsidRPr="00A2535C">
        <w:rPr>
          <w:rFonts w:cs="Arial"/>
          <w:noProof/>
        </w:rPr>
        <w:t xml:space="preserve"> (12.2)</w:t>
      </w:r>
      <w:r w:rsidRPr="00A2535C">
        <w:rPr>
          <w:rFonts w:cs="Arial"/>
          <w:noProof/>
        </w:rPr>
        <w:tab/>
      </w:r>
      <w:r w:rsidRPr="00A2535C">
        <w:rPr>
          <w:rFonts w:cs="Arial"/>
          <w:noProof/>
        </w:rPr>
        <w:fldChar w:fldCharType="begin"/>
      </w:r>
      <w:r w:rsidRPr="00A2535C">
        <w:rPr>
          <w:rFonts w:cs="Arial"/>
          <w:noProof/>
        </w:rPr>
        <w:instrText xml:space="preserve"> PAGEREF _Toc15770494 \h </w:instrText>
      </w:r>
      <w:r w:rsidRPr="00A2535C">
        <w:rPr>
          <w:rFonts w:cs="Arial"/>
          <w:noProof/>
        </w:rPr>
      </w:r>
      <w:r w:rsidRPr="00A2535C">
        <w:rPr>
          <w:rFonts w:cs="Arial"/>
          <w:noProof/>
        </w:rPr>
        <w:fldChar w:fldCharType="separate"/>
      </w:r>
      <w:r w:rsidR="00601A3A">
        <w:rPr>
          <w:rFonts w:cs="Arial"/>
          <w:noProof/>
        </w:rPr>
        <w:t>3</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lang w:val="en-US"/>
        </w:rPr>
        <w:t>II. 13</w:t>
      </w:r>
      <w:r w:rsidRPr="00A2535C">
        <w:rPr>
          <w:rFonts w:eastAsiaTheme="minorEastAsia" w:cs="Arial"/>
          <w:noProof/>
          <w:sz w:val="22"/>
          <w:szCs w:val="22"/>
        </w:rPr>
        <w:tab/>
      </w:r>
      <w:r w:rsidRPr="00A2535C">
        <w:rPr>
          <w:rFonts w:cs="Arial"/>
          <w:b/>
          <w:noProof/>
          <w:lang w:val="en-US"/>
        </w:rPr>
        <w:t>ORT DES OFFICIAL NOTICE BOARDS</w:t>
      </w:r>
      <w:r w:rsidRPr="00A2535C">
        <w:rPr>
          <w:rFonts w:cs="Arial"/>
          <w:noProof/>
          <w:lang w:val="en-US"/>
        </w:rPr>
        <w:t xml:space="preserve"> (5.10)</w:t>
      </w:r>
      <w:r w:rsidRPr="00A2535C">
        <w:rPr>
          <w:rFonts w:cs="Arial"/>
          <w:noProof/>
        </w:rPr>
        <w:tab/>
      </w:r>
      <w:r w:rsidRPr="00A2535C">
        <w:rPr>
          <w:rFonts w:cs="Arial"/>
          <w:noProof/>
        </w:rPr>
        <w:fldChar w:fldCharType="begin"/>
      </w:r>
      <w:r w:rsidRPr="00A2535C">
        <w:rPr>
          <w:rFonts w:cs="Arial"/>
          <w:noProof/>
        </w:rPr>
        <w:instrText xml:space="preserve"> PAGEREF _Toc15770495 \h </w:instrText>
      </w:r>
      <w:r w:rsidRPr="00A2535C">
        <w:rPr>
          <w:rFonts w:cs="Arial"/>
          <w:noProof/>
        </w:rPr>
      </w:r>
      <w:r w:rsidRPr="00A2535C">
        <w:rPr>
          <w:rFonts w:cs="Arial"/>
          <w:noProof/>
        </w:rPr>
        <w:fldChar w:fldCharType="separate"/>
      </w:r>
      <w:r w:rsidR="00601A3A">
        <w:rPr>
          <w:rFonts w:cs="Arial"/>
          <w:noProof/>
        </w:rPr>
        <w:t>4</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14</w:t>
      </w:r>
      <w:r w:rsidRPr="00A2535C">
        <w:rPr>
          <w:rFonts w:eastAsiaTheme="minorEastAsia" w:cs="Arial"/>
          <w:noProof/>
          <w:sz w:val="22"/>
          <w:szCs w:val="22"/>
        </w:rPr>
        <w:tab/>
      </w:r>
      <w:r w:rsidRPr="00A2535C">
        <w:rPr>
          <w:rFonts w:cs="Arial"/>
          <w:b/>
          <w:noProof/>
        </w:rPr>
        <w:t>MITTEILUNGSZEITEN</w:t>
      </w:r>
      <w:r w:rsidRPr="00A2535C">
        <w:rPr>
          <w:rFonts w:cs="Arial"/>
          <w:noProof/>
        </w:rPr>
        <w:t xml:space="preserve"> (5.3)</w:t>
      </w:r>
      <w:r w:rsidRPr="00A2535C">
        <w:rPr>
          <w:rFonts w:cs="Arial"/>
          <w:noProof/>
        </w:rPr>
        <w:tab/>
      </w:r>
      <w:r w:rsidRPr="00A2535C">
        <w:rPr>
          <w:rFonts w:cs="Arial"/>
          <w:noProof/>
        </w:rPr>
        <w:fldChar w:fldCharType="begin"/>
      </w:r>
      <w:r w:rsidRPr="00A2535C">
        <w:rPr>
          <w:rFonts w:cs="Arial"/>
          <w:noProof/>
        </w:rPr>
        <w:instrText xml:space="preserve"> PAGEREF _Toc15770496 \h </w:instrText>
      </w:r>
      <w:r w:rsidRPr="00A2535C">
        <w:rPr>
          <w:rFonts w:cs="Arial"/>
          <w:noProof/>
        </w:rPr>
      </w:r>
      <w:r w:rsidRPr="00A2535C">
        <w:rPr>
          <w:rFonts w:cs="Arial"/>
          <w:noProof/>
        </w:rPr>
        <w:fldChar w:fldCharType="separate"/>
      </w:r>
      <w:r w:rsidR="00601A3A">
        <w:rPr>
          <w:rFonts w:cs="Arial"/>
          <w:noProof/>
        </w:rPr>
        <w:t>4</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15</w:t>
      </w:r>
      <w:r w:rsidRPr="00A2535C">
        <w:rPr>
          <w:rFonts w:eastAsiaTheme="minorEastAsia" w:cs="Arial"/>
          <w:noProof/>
          <w:sz w:val="22"/>
          <w:szCs w:val="22"/>
        </w:rPr>
        <w:tab/>
      </w:r>
      <w:r w:rsidRPr="00A2535C">
        <w:rPr>
          <w:rFonts w:cs="Arial"/>
          <w:b/>
          <w:noProof/>
        </w:rPr>
        <w:t>VERÖFFENTLICHUNGSZEITEN AM LETZTEN FAHRTAG</w:t>
      </w:r>
      <w:r w:rsidRPr="00A2535C">
        <w:rPr>
          <w:rFonts w:cs="Arial"/>
          <w:noProof/>
        </w:rPr>
        <w:t xml:space="preserve"> (5.6.3)</w:t>
      </w:r>
      <w:r w:rsidRPr="00A2535C">
        <w:rPr>
          <w:rFonts w:cs="Arial"/>
          <w:noProof/>
        </w:rPr>
        <w:tab/>
      </w:r>
      <w:r w:rsidRPr="00A2535C">
        <w:rPr>
          <w:rFonts w:cs="Arial"/>
          <w:noProof/>
        </w:rPr>
        <w:fldChar w:fldCharType="begin"/>
      </w:r>
      <w:r w:rsidRPr="00A2535C">
        <w:rPr>
          <w:rFonts w:cs="Arial"/>
          <w:noProof/>
        </w:rPr>
        <w:instrText xml:space="preserve"> PAGEREF _Toc15770497 \h </w:instrText>
      </w:r>
      <w:r w:rsidRPr="00A2535C">
        <w:rPr>
          <w:rFonts w:cs="Arial"/>
          <w:noProof/>
        </w:rPr>
      </w:r>
      <w:r w:rsidRPr="00A2535C">
        <w:rPr>
          <w:rFonts w:cs="Arial"/>
          <w:noProof/>
        </w:rPr>
        <w:fldChar w:fldCharType="separate"/>
      </w:r>
      <w:r w:rsidR="00601A3A">
        <w:rPr>
          <w:rFonts w:cs="Arial"/>
          <w:noProof/>
        </w:rPr>
        <w:t>4</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16</w:t>
      </w:r>
      <w:r w:rsidRPr="00A2535C">
        <w:rPr>
          <w:rFonts w:eastAsiaTheme="minorEastAsia" w:cs="Arial"/>
          <w:noProof/>
          <w:sz w:val="22"/>
          <w:szCs w:val="22"/>
        </w:rPr>
        <w:tab/>
      </w:r>
      <w:r w:rsidRPr="00A2535C">
        <w:rPr>
          <w:rFonts w:cs="Arial"/>
          <w:b/>
          <w:noProof/>
        </w:rPr>
        <w:t>CREW</w:t>
      </w:r>
      <w:r w:rsidRPr="00A2535C">
        <w:rPr>
          <w:rFonts w:cs="Arial"/>
          <w:noProof/>
        </w:rPr>
        <w:t xml:space="preserve"> (2.2.2)</w:t>
      </w:r>
      <w:r w:rsidRPr="00A2535C">
        <w:rPr>
          <w:rFonts w:cs="Arial"/>
          <w:noProof/>
        </w:rPr>
        <w:tab/>
      </w:r>
      <w:r w:rsidRPr="00A2535C">
        <w:rPr>
          <w:rFonts w:cs="Arial"/>
          <w:noProof/>
        </w:rPr>
        <w:fldChar w:fldCharType="begin"/>
      </w:r>
      <w:r w:rsidRPr="00A2535C">
        <w:rPr>
          <w:rFonts w:cs="Arial"/>
          <w:noProof/>
        </w:rPr>
        <w:instrText xml:space="preserve"> PAGEREF _Toc15770498 \h </w:instrText>
      </w:r>
      <w:r w:rsidRPr="00A2535C">
        <w:rPr>
          <w:rFonts w:cs="Arial"/>
          <w:noProof/>
        </w:rPr>
      </w:r>
      <w:r w:rsidRPr="00A2535C">
        <w:rPr>
          <w:rFonts w:cs="Arial"/>
          <w:noProof/>
        </w:rPr>
        <w:fldChar w:fldCharType="separate"/>
      </w:r>
      <w:r w:rsidR="00601A3A">
        <w:rPr>
          <w:rFonts w:cs="Arial"/>
          <w:noProof/>
        </w:rPr>
        <w:t>4</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17</w:t>
      </w:r>
      <w:r w:rsidRPr="00A2535C">
        <w:rPr>
          <w:rFonts w:eastAsiaTheme="minorEastAsia" w:cs="Arial"/>
          <w:noProof/>
          <w:sz w:val="22"/>
          <w:szCs w:val="22"/>
        </w:rPr>
        <w:tab/>
      </w:r>
      <w:r w:rsidRPr="00A2535C">
        <w:rPr>
          <w:rFonts w:cs="Arial"/>
          <w:b/>
          <w:noProof/>
        </w:rPr>
        <w:t>DETAILS FÜR DEN EINSATZ VON GPS LOGGERN</w:t>
      </w:r>
      <w:r w:rsidRPr="00A2535C">
        <w:rPr>
          <w:rFonts w:cs="Arial"/>
          <w:noProof/>
        </w:rPr>
        <w:t xml:space="preserve"> (6)</w:t>
      </w:r>
      <w:r w:rsidRPr="00A2535C">
        <w:rPr>
          <w:rFonts w:cs="Arial"/>
          <w:noProof/>
        </w:rPr>
        <w:tab/>
      </w:r>
      <w:r w:rsidRPr="00A2535C">
        <w:rPr>
          <w:rFonts w:cs="Arial"/>
          <w:noProof/>
        </w:rPr>
        <w:fldChar w:fldCharType="begin"/>
      </w:r>
      <w:r w:rsidRPr="00A2535C">
        <w:rPr>
          <w:rFonts w:cs="Arial"/>
          <w:noProof/>
        </w:rPr>
        <w:instrText xml:space="preserve"> PAGEREF _Toc15770499 \h </w:instrText>
      </w:r>
      <w:r w:rsidRPr="00A2535C">
        <w:rPr>
          <w:rFonts w:cs="Arial"/>
          <w:noProof/>
        </w:rPr>
      </w:r>
      <w:r w:rsidRPr="00A2535C">
        <w:rPr>
          <w:rFonts w:cs="Arial"/>
          <w:noProof/>
        </w:rPr>
        <w:fldChar w:fldCharType="separate"/>
      </w:r>
      <w:r w:rsidR="00601A3A">
        <w:rPr>
          <w:rFonts w:cs="Arial"/>
          <w:noProof/>
        </w:rPr>
        <w:t>4</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18</w:t>
      </w:r>
      <w:r w:rsidRPr="00A2535C">
        <w:rPr>
          <w:rFonts w:eastAsiaTheme="minorEastAsia" w:cs="Arial"/>
          <w:noProof/>
          <w:sz w:val="22"/>
          <w:szCs w:val="22"/>
        </w:rPr>
        <w:tab/>
      </w:r>
      <w:r w:rsidRPr="00A2535C">
        <w:rPr>
          <w:rFonts w:cs="Arial"/>
          <w:b/>
          <w:noProof/>
        </w:rPr>
        <w:t>DETAILS FÜR ZEITFRISTEN (Ruhezeiten)</w:t>
      </w:r>
      <w:r w:rsidRPr="00A2535C">
        <w:rPr>
          <w:rFonts w:cs="Arial"/>
          <w:noProof/>
        </w:rPr>
        <w:t xml:space="preserve"> (5.6)</w:t>
      </w:r>
      <w:r w:rsidRPr="00A2535C">
        <w:rPr>
          <w:rFonts w:cs="Arial"/>
          <w:noProof/>
        </w:rPr>
        <w:tab/>
      </w:r>
      <w:r w:rsidRPr="00A2535C">
        <w:rPr>
          <w:rFonts w:cs="Arial"/>
          <w:noProof/>
        </w:rPr>
        <w:fldChar w:fldCharType="begin"/>
      </w:r>
      <w:r w:rsidRPr="00A2535C">
        <w:rPr>
          <w:rFonts w:cs="Arial"/>
          <w:noProof/>
        </w:rPr>
        <w:instrText xml:space="preserve"> PAGEREF _Toc15770500 \h </w:instrText>
      </w:r>
      <w:r w:rsidRPr="00A2535C">
        <w:rPr>
          <w:rFonts w:cs="Arial"/>
          <w:noProof/>
        </w:rPr>
      </w:r>
      <w:r w:rsidRPr="00A2535C">
        <w:rPr>
          <w:rFonts w:cs="Arial"/>
          <w:noProof/>
        </w:rPr>
        <w:fldChar w:fldCharType="separate"/>
      </w:r>
      <w:r w:rsidR="00601A3A">
        <w:rPr>
          <w:rFonts w:cs="Arial"/>
          <w:noProof/>
        </w:rPr>
        <w:t>5</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19</w:t>
      </w:r>
      <w:r w:rsidRPr="00A2535C">
        <w:rPr>
          <w:rFonts w:eastAsiaTheme="minorEastAsia" w:cs="Arial"/>
          <w:noProof/>
          <w:sz w:val="22"/>
          <w:szCs w:val="22"/>
        </w:rPr>
        <w:tab/>
      </w:r>
      <w:r w:rsidRPr="00A2535C">
        <w:rPr>
          <w:rFonts w:cs="Arial"/>
          <w:b/>
          <w:noProof/>
        </w:rPr>
        <w:t>BALLONGRÖSSE</w:t>
      </w:r>
      <w:r w:rsidRPr="00A2535C">
        <w:rPr>
          <w:rFonts w:cs="Arial"/>
          <w:noProof/>
        </w:rPr>
        <w:t xml:space="preserve"> (3.3)</w:t>
      </w:r>
      <w:r w:rsidRPr="00A2535C">
        <w:rPr>
          <w:rFonts w:cs="Arial"/>
          <w:noProof/>
        </w:rPr>
        <w:tab/>
      </w:r>
      <w:r w:rsidRPr="00A2535C">
        <w:rPr>
          <w:rFonts w:cs="Arial"/>
          <w:noProof/>
        </w:rPr>
        <w:fldChar w:fldCharType="begin"/>
      </w:r>
      <w:r w:rsidRPr="00A2535C">
        <w:rPr>
          <w:rFonts w:cs="Arial"/>
          <w:noProof/>
        </w:rPr>
        <w:instrText xml:space="preserve"> PAGEREF _Toc15770501 \h </w:instrText>
      </w:r>
      <w:r w:rsidRPr="00A2535C">
        <w:rPr>
          <w:rFonts w:cs="Arial"/>
          <w:noProof/>
        </w:rPr>
      </w:r>
      <w:r w:rsidRPr="00A2535C">
        <w:rPr>
          <w:rFonts w:cs="Arial"/>
          <w:noProof/>
        </w:rPr>
        <w:fldChar w:fldCharType="separate"/>
      </w:r>
      <w:r w:rsidR="00601A3A">
        <w:rPr>
          <w:rFonts w:cs="Arial"/>
          <w:noProof/>
        </w:rPr>
        <w:t>5</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20</w:t>
      </w:r>
      <w:r w:rsidRPr="00A2535C">
        <w:rPr>
          <w:rFonts w:eastAsiaTheme="minorEastAsia" w:cs="Arial"/>
          <w:noProof/>
          <w:sz w:val="22"/>
          <w:szCs w:val="22"/>
        </w:rPr>
        <w:tab/>
      </w:r>
      <w:r w:rsidRPr="00A2535C">
        <w:rPr>
          <w:rFonts w:cs="Arial"/>
          <w:b/>
          <w:bCs/>
          <w:noProof/>
        </w:rPr>
        <w:t>GESCHÄTZTER</w:t>
      </w:r>
      <w:r w:rsidRPr="00A2535C">
        <w:rPr>
          <w:rFonts w:cs="Arial"/>
          <w:noProof/>
        </w:rPr>
        <w:t xml:space="preserve"> </w:t>
      </w:r>
      <w:r w:rsidRPr="00A2535C">
        <w:rPr>
          <w:rFonts w:cs="Arial"/>
          <w:b/>
          <w:noProof/>
        </w:rPr>
        <w:t>MESSPUNKT</w:t>
      </w:r>
      <w:r w:rsidRPr="00A2535C">
        <w:rPr>
          <w:rFonts w:cs="Arial"/>
          <w:noProof/>
        </w:rPr>
        <w:t xml:space="preserve"> (12.15.2) (für Bewerbe mit Observern und ohne Loggerwertung)</w:t>
      </w:r>
      <w:r w:rsidRPr="00A2535C">
        <w:rPr>
          <w:rFonts w:cs="Arial"/>
          <w:noProof/>
        </w:rPr>
        <w:tab/>
      </w:r>
      <w:r w:rsidRPr="00A2535C">
        <w:rPr>
          <w:rFonts w:cs="Arial"/>
          <w:noProof/>
        </w:rPr>
        <w:fldChar w:fldCharType="begin"/>
      </w:r>
      <w:r w:rsidRPr="00A2535C">
        <w:rPr>
          <w:rFonts w:cs="Arial"/>
          <w:noProof/>
        </w:rPr>
        <w:instrText xml:space="preserve"> PAGEREF _Toc15770502 \h </w:instrText>
      </w:r>
      <w:r w:rsidRPr="00A2535C">
        <w:rPr>
          <w:rFonts w:cs="Arial"/>
          <w:noProof/>
        </w:rPr>
      </w:r>
      <w:r w:rsidRPr="00A2535C">
        <w:rPr>
          <w:rFonts w:cs="Arial"/>
          <w:noProof/>
        </w:rPr>
        <w:fldChar w:fldCharType="separate"/>
      </w:r>
      <w:r w:rsidR="00601A3A">
        <w:rPr>
          <w:rFonts w:cs="Arial"/>
          <w:noProof/>
        </w:rPr>
        <w:t>5</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21</w:t>
      </w:r>
      <w:r w:rsidRPr="00A2535C">
        <w:rPr>
          <w:rFonts w:eastAsiaTheme="minorEastAsia" w:cs="Arial"/>
          <w:noProof/>
          <w:sz w:val="22"/>
          <w:szCs w:val="22"/>
        </w:rPr>
        <w:tab/>
      </w:r>
      <w:r w:rsidRPr="00A2535C">
        <w:rPr>
          <w:rFonts w:cs="Arial"/>
          <w:b/>
          <w:bCs/>
          <w:noProof/>
        </w:rPr>
        <w:t>HÖHE</w:t>
      </w:r>
      <w:r w:rsidRPr="00A2535C">
        <w:rPr>
          <w:rFonts w:cs="Arial"/>
          <w:noProof/>
        </w:rPr>
        <w:t xml:space="preserve"> (14.6.4)</w:t>
      </w:r>
      <w:r w:rsidRPr="00A2535C">
        <w:rPr>
          <w:rFonts w:cs="Arial"/>
          <w:noProof/>
        </w:rPr>
        <w:tab/>
      </w:r>
      <w:r w:rsidRPr="00A2535C">
        <w:rPr>
          <w:rFonts w:cs="Arial"/>
          <w:noProof/>
        </w:rPr>
        <w:fldChar w:fldCharType="begin"/>
      </w:r>
      <w:r w:rsidRPr="00A2535C">
        <w:rPr>
          <w:rFonts w:cs="Arial"/>
          <w:noProof/>
        </w:rPr>
        <w:instrText xml:space="preserve"> PAGEREF _Toc15770503 \h </w:instrText>
      </w:r>
      <w:r w:rsidRPr="00A2535C">
        <w:rPr>
          <w:rFonts w:cs="Arial"/>
          <w:noProof/>
        </w:rPr>
      </w:r>
      <w:r w:rsidRPr="00A2535C">
        <w:rPr>
          <w:rFonts w:cs="Arial"/>
          <w:noProof/>
        </w:rPr>
        <w:fldChar w:fldCharType="separate"/>
      </w:r>
      <w:r w:rsidR="00601A3A">
        <w:rPr>
          <w:rFonts w:cs="Arial"/>
          <w:noProof/>
        </w:rPr>
        <w:t>5</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22</w:t>
      </w:r>
      <w:r w:rsidRPr="00A2535C">
        <w:rPr>
          <w:rFonts w:eastAsiaTheme="minorEastAsia" w:cs="Arial"/>
          <w:noProof/>
          <w:sz w:val="22"/>
          <w:szCs w:val="22"/>
        </w:rPr>
        <w:tab/>
      </w:r>
      <w:r w:rsidRPr="00A2535C">
        <w:rPr>
          <w:rFonts w:cs="Arial"/>
          <w:b/>
          <w:noProof/>
        </w:rPr>
        <w:t>2D/3D WERTUNGS</w:t>
      </w:r>
      <w:r w:rsidRPr="00A2535C">
        <w:rPr>
          <w:rFonts w:cs="Arial"/>
          <w:b/>
          <w:bCs/>
          <w:noProof/>
        </w:rPr>
        <w:t>HÖHE</w:t>
      </w:r>
      <w:r w:rsidRPr="00A2535C">
        <w:rPr>
          <w:rFonts w:cs="Arial"/>
          <w:noProof/>
        </w:rPr>
        <w:t xml:space="preserve"> (12.22.2) (für Bewerbe mit Loggerwertung)</w:t>
      </w:r>
      <w:r w:rsidRPr="00A2535C">
        <w:rPr>
          <w:rFonts w:cs="Arial"/>
          <w:noProof/>
        </w:rPr>
        <w:tab/>
      </w:r>
      <w:r w:rsidRPr="00A2535C">
        <w:rPr>
          <w:rFonts w:cs="Arial"/>
          <w:noProof/>
        </w:rPr>
        <w:fldChar w:fldCharType="begin"/>
      </w:r>
      <w:r w:rsidRPr="00A2535C">
        <w:rPr>
          <w:rFonts w:cs="Arial"/>
          <w:noProof/>
        </w:rPr>
        <w:instrText xml:space="preserve"> PAGEREF _Toc15770504 \h </w:instrText>
      </w:r>
      <w:r w:rsidRPr="00A2535C">
        <w:rPr>
          <w:rFonts w:cs="Arial"/>
          <w:noProof/>
        </w:rPr>
      </w:r>
      <w:r w:rsidRPr="00A2535C">
        <w:rPr>
          <w:rFonts w:cs="Arial"/>
          <w:noProof/>
        </w:rPr>
        <w:fldChar w:fldCharType="separate"/>
      </w:r>
      <w:r w:rsidR="00601A3A">
        <w:rPr>
          <w:rFonts w:cs="Arial"/>
          <w:noProof/>
        </w:rPr>
        <w:t>5</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23</w:t>
      </w:r>
      <w:r w:rsidRPr="00A2535C">
        <w:rPr>
          <w:rFonts w:eastAsiaTheme="minorEastAsia" w:cs="Arial"/>
          <w:noProof/>
          <w:sz w:val="22"/>
          <w:szCs w:val="22"/>
        </w:rPr>
        <w:tab/>
      </w:r>
      <w:r w:rsidRPr="00A2535C">
        <w:rPr>
          <w:rFonts w:cs="Arial"/>
          <w:b/>
          <w:noProof/>
        </w:rPr>
        <w:t>WETTBEWERBSTYP</w:t>
      </w:r>
      <w:r w:rsidRPr="00A2535C">
        <w:rPr>
          <w:rFonts w:cs="Arial"/>
          <w:noProof/>
        </w:rPr>
        <w:t xml:space="preserve"> (6.1)</w:t>
      </w:r>
      <w:r w:rsidRPr="00A2535C">
        <w:rPr>
          <w:rFonts w:cs="Arial"/>
          <w:noProof/>
        </w:rPr>
        <w:tab/>
      </w:r>
      <w:r w:rsidRPr="00A2535C">
        <w:rPr>
          <w:rFonts w:cs="Arial"/>
          <w:noProof/>
        </w:rPr>
        <w:fldChar w:fldCharType="begin"/>
      </w:r>
      <w:r w:rsidRPr="00A2535C">
        <w:rPr>
          <w:rFonts w:cs="Arial"/>
          <w:noProof/>
        </w:rPr>
        <w:instrText xml:space="preserve"> PAGEREF _Toc15770505 \h </w:instrText>
      </w:r>
      <w:r w:rsidRPr="00A2535C">
        <w:rPr>
          <w:rFonts w:cs="Arial"/>
          <w:noProof/>
        </w:rPr>
      </w:r>
      <w:r w:rsidRPr="00A2535C">
        <w:rPr>
          <w:rFonts w:cs="Arial"/>
          <w:noProof/>
        </w:rPr>
        <w:fldChar w:fldCharType="separate"/>
      </w:r>
      <w:r w:rsidR="00601A3A">
        <w:rPr>
          <w:rFonts w:cs="Arial"/>
          <w:noProof/>
        </w:rPr>
        <w:t>6</w:t>
      </w:r>
      <w:r w:rsidRPr="00A2535C">
        <w:rPr>
          <w:rFonts w:cs="Arial"/>
          <w:noProof/>
        </w:rPr>
        <w:fldChar w:fldCharType="end"/>
      </w:r>
    </w:p>
    <w:p w:rsidR="00A2535C" w:rsidRPr="00A2535C" w:rsidRDefault="00A2535C">
      <w:pPr>
        <w:pStyle w:val="Verzeichnis2"/>
        <w:rPr>
          <w:rFonts w:eastAsiaTheme="minorEastAsia" w:cs="Arial"/>
          <w:noProof/>
          <w:sz w:val="22"/>
          <w:szCs w:val="22"/>
        </w:rPr>
      </w:pPr>
      <w:r w:rsidRPr="00A2535C">
        <w:rPr>
          <w:rFonts w:cs="Arial"/>
          <w:noProof/>
        </w:rPr>
        <w:t>II. 24</w:t>
      </w:r>
      <w:r w:rsidRPr="00A2535C">
        <w:rPr>
          <w:rFonts w:eastAsiaTheme="minorEastAsia" w:cs="Arial"/>
          <w:noProof/>
          <w:sz w:val="22"/>
          <w:szCs w:val="22"/>
        </w:rPr>
        <w:tab/>
      </w:r>
      <w:r w:rsidRPr="00A2535C">
        <w:rPr>
          <w:rFonts w:cs="Arial"/>
          <w:b/>
          <w:bCs/>
          <w:noProof/>
        </w:rPr>
        <w:t>KOORDINATEN</w:t>
      </w:r>
      <w:r w:rsidRPr="00A2535C">
        <w:rPr>
          <w:rFonts w:cs="Arial"/>
          <w:noProof/>
        </w:rPr>
        <w:t xml:space="preserve"> (7.8)</w:t>
      </w:r>
      <w:r w:rsidRPr="00A2535C">
        <w:rPr>
          <w:rFonts w:cs="Arial"/>
          <w:noProof/>
        </w:rPr>
        <w:tab/>
      </w:r>
      <w:r w:rsidRPr="00A2535C">
        <w:rPr>
          <w:rFonts w:cs="Arial"/>
          <w:noProof/>
        </w:rPr>
        <w:fldChar w:fldCharType="begin"/>
      </w:r>
      <w:r w:rsidRPr="00A2535C">
        <w:rPr>
          <w:rFonts w:cs="Arial"/>
          <w:noProof/>
        </w:rPr>
        <w:instrText xml:space="preserve"> PAGEREF _Toc15770506 \h </w:instrText>
      </w:r>
      <w:r w:rsidRPr="00A2535C">
        <w:rPr>
          <w:rFonts w:cs="Arial"/>
          <w:noProof/>
        </w:rPr>
      </w:r>
      <w:r w:rsidRPr="00A2535C">
        <w:rPr>
          <w:rFonts w:cs="Arial"/>
          <w:noProof/>
        </w:rPr>
        <w:fldChar w:fldCharType="separate"/>
      </w:r>
      <w:r w:rsidR="00601A3A">
        <w:rPr>
          <w:rFonts w:cs="Arial"/>
          <w:noProof/>
        </w:rPr>
        <w:t>6</w:t>
      </w:r>
      <w:r w:rsidRPr="00A2535C">
        <w:rPr>
          <w:rFonts w:cs="Arial"/>
          <w:noProof/>
        </w:rPr>
        <w:fldChar w:fldCharType="end"/>
      </w:r>
    </w:p>
    <w:p w:rsidR="00DD4EC7" w:rsidRPr="00A2535C" w:rsidRDefault="00DD4EC7">
      <w:pPr>
        <w:pStyle w:val="Abbildungsverzeichnis"/>
        <w:tabs>
          <w:tab w:val="left" w:pos="1418"/>
          <w:tab w:val="left" w:pos="1701"/>
          <w:tab w:val="left" w:pos="2127"/>
        </w:tabs>
        <w:spacing w:after="0"/>
        <w:rPr>
          <w:rFonts w:ascii="Arial" w:hAnsi="Arial" w:cs="Arial"/>
          <w:sz w:val="20"/>
          <w:lang w:val="it-IT"/>
        </w:rPr>
      </w:pPr>
      <w:r w:rsidRPr="00A2535C">
        <w:rPr>
          <w:rFonts w:ascii="Arial" w:hAnsi="Arial" w:cs="Arial"/>
          <w:b w:val="0"/>
          <w:sz w:val="20"/>
        </w:rPr>
        <w:fldChar w:fldCharType="end"/>
      </w:r>
    </w:p>
    <w:p w:rsidR="00A2535C" w:rsidRPr="00A2535C" w:rsidRDefault="00A2535C">
      <w:pPr>
        <w:spacing w:after="0"/>
        <w:ind w:left="0"/>
        <w:rPr>
          <w:rFonts w:ascii="Arial" w:hAnsi="Arial" w:cs="Arial"/>
          <w:b/>
          <w:sz w:val="20"/>
          <w:u w:val="single"/>
          <w:lang w:val="it-IT"/>
        </w:rPr>
      </w:pPr>
      <w:r w:rsidRPr="00A2535C">
        <w:rPr>
          <w:rFonts w:ascii="Arial" w:hAnsi="Arial" w:cs="Arial"/>
          <w:lang w:val="it-IT"/>
        </w:rPr>
        <w:br w:type="page"/>
      </w:r>
    </w:p>
    <w:p w:rsidR="00DD4EC7" w:rsidRPr="008969B3" w:rsidRDefault="00DD4EC7" w:rsidP="00A2535C">
      <w:pPr>
        <w:pStyle w:val="berschrift1"/>
        <w:spacing w:before="0"/>
        <w:rPr>
          <w:rFonts w:cs="Arial"/>
        </w:rPr>
      </w:pPr>
      <w:bookmarkStart w:id="0" w:name="_Toc15770469"/>
      <w:r w:rsidRPr="008969B3">
        <w:rPr>
          <w:rFonts w:cs="Arial"/>
        </w:rPr>
        <w:lastRenderedPageBreak/>
        <w:t xml:space="preserve">TEIL I </w:t>
      </w:r>
      <w:r w:rsidRPr="008969B3">
        <w:rPr>
          <w:rFonts w:cs="Arial"/>
        </w:rPr>
        <w:noBreakHyphen/>
        <w:t xml:space="preserve"> VERANSTALTUNGSDETAILS</w:t>
      </w:r>
      <w:bookmarkEnd w:id="0"/>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ind w:firstLine="1"/>
        <w:rPr>
          <w:rFonts w:ascii="Arial" w:hAnsi="Arial" w:cs="Arial"/>
          <w:sz w:val="20"/>
        </w:rPr>
      </w:pPr>
      <w:bookmarkStart w:id="1" w:name="_Toc15770470"/>
      <w:r w:rsidRPr="008969B3">
        <w:rPr>
          <w:rFonts w:ascii="Arial" w:hAnsi="Arial" w:cs="Arial"/>
          <w:sz w:val="20"/>
        </w:rPr>
        <w:t>I. 1</w:t>
      </w:r>
      <w:r w:rsidRPr="008969B3">
        <w:rPr>
          <w:rFonts w:ascii="Arial" w:hAnsi="Arial" w:cs="Arial"/>
          <w:sz w:val="20"/>
        </w:rPr>
        <w:tab/>
      </w:r>
      <w:r w:rsidRPr="008969B3">
        <w:rPr>
          <w:rFonts w:ascii="Arial" w:hAnsi="Arial" w:cs="Arial"/>
          <w:b/>
          <w:sz w:val="20"/>
        </w:rPr>
        <w:t>TITEL</w:t>
      </w:r>
      <w:bookmarkEnd w:id="1"/>
    </w:p>
    <w:p w:rsidR="00DD4EC7" w:rsidRPr="008969B3" w:rsidRDefault="00DD4EC7" w:rsidP="00A2535C">
      <w:pPr>
        <w:spacing w:after="0"/>
        <w:rPr>
          <w:rFonts w:ascii="Arial" w:hAnsi="Arial" w:cs="Arial"/>
          <w:sz w:val="20"/>
        </w:rPr>
      </w:pPr>
      <w:r w:rsidRPr="008969B3">
        <w:rPr>
          <w:rFonts w:ascii="Arial" w:hAnsi="Arial" w:cs="Arial"/>
          <w:sz w:val="20"/>
        </w:rPr>
        <w:t xml:space="preserve">Der Wettbewerb heißt: </w:t>
      </w:r>
    </w:p>
    <w:p w:rsidR="00A2535C" w:rsidRPr="008969B3" w:rsidRDefault="00A2535C" w:rsidP="00A2535C">
      <w:pPr>
        <w:spacing w:after="0"/>
        <w:rPr>
          <w:rFonts w:ascii="Arial" w:hAnsi="Arial" w:cs="Arial"/>
          <w:b/>
          <w:bCs/>
          <w:sz w:val="20"/>
        </w:rPr>
      </w:pPr>
      <w:r w:rsidRPr="008969B3">
        <w:rPr>
          <w:rFonts w:ascii="Arial" w:hAnsi="Arial" w:cs="Arial"/>
          <w:b/>
          <w:bCs/>
          <w:sz w:val="20"/>
        </w:rPr>
        <w:t>Hessische Meisterschaften 2019</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2" w:name="_Toc15770471"/>
      <w:r w:rsidRPr="008969B3">
        <w:rPr>
          <w:rFonts w:ascii="Arial" w:hAnsi="Arial" w:cs="Arial"/>
          <w:sz w:val="20"/>
        </w:rPr>
        <w:t>I. 2</w:t>
      </w:r>
      <w:r w:rsidRPr="008969B3">
        <w:rPr>
          <w:rFonts w:ascii="Arial" w:hAnsi="Arial" w:cs="Arial"/>
          <w:sz w:val="20"/>
        </w:rPr>
        <w:tab/>
      </w:r>
      <w:r w:rsidRPr="008969B3">
        <w:rPr>
          <w:rFonts w:ascii="Arial" w:hAnsi="Arial" w:cs="Arial"/>
          <w:b/>
          <w:sz w:val="20"/>
        </w:rPr>
        <w:t xml:space="preserve">GENEHMIGUNG </w:t>
      </w:r>
      <w:r w:rsidRPr="008969B3">
        <w:rPr>
          <w:rFonts w:ascii="Arial" w:hAnsi="Arial" w:cs="Arial"/>
          <w:sz w:val="20"/>
        </w:rPr>
        <w:t>(S1 An3 2)</w:t>
      </w:r>
      <w:bookmarkEnd w:id="2"/>
    </w:p>
    <w:p w:rsidR="00DD4EC7" w:rsidRPr="008969B3" w:rsidRDefault="00096176" w:rsidP="00B228F5">
      <w:pPr>
        <w:spacing w:after="0"/>
        <w:jc w:val="both"/>
        <w:rPr>
          <w:rFonts w:ascii="Arial" w:hAnsi="Arial" w:cs="Arial"/>
          <w:sz w:val="20"/>
        </w:rPr>
      </w:pPr>
      <w:r w:rsidRPr="008969B3">
        <w:rPr>
          <w:rFonts w:ascii="Arial" w:hAnsi="Arial" w:cs="Arial"/>
          <w:sz w:val="20"/>
        </w:rPr>
        <w:t xml:space="preserve">Die amtliche Genehmigung wurde vom </w:t>
      </w:r>
      <w:r w:rsidR="00CA4AF4">
        <w:rPr>
          <w:rFonts w:ascii="Arial" w:hAnsi="Arial" w:cs="Arial"/>
          <w:sz w:val="20"/>
        </w:rPr>
        <w:t>Regierungspräsidium Kassel</w:t>
      </w:r>
      <w:r w:rsidR="008969B3" w:rsidRPr="008969B3">
        <w:rPr>
          <w:rFonts w:ascii="Arial" w:hAnsi="Arial" w:cs="Arial"/>
          <w:sz w:val="20"/>
        </w:rPr>
        <w:t xml:space="preserve"> </w:t>
      </w:r>
      <w:r w:rsidRPr="008969B3">
        <w:rPr>
          <w:rFonts w:ascii="Arial" w:hAnsi="Arial" w:cs="Arial"/>
          <w:sz w:val="20"/>
        </w:rPr>
        <w:t xml:space="preserve">erteilt. Die sportliche Veranstaltung ist genehmigt von der </w:t>
      </w:r>
      <w:proofErr w:type="spellStart"/>
      <w:r w:rsidRPr="008969B3">
        <w:rPr>
          <w:rFonts w:ascii="Arial" w:hAnsi="Arial" w:cs="Arial"/>
          <w:sz w:val="20"/>
        </w:rPr>
        <w:t>BuKo</w:t>
      </w:r>
      <w:proofErr w:type="spellEnd"/>
      <w:r w:rsidRPr="008969B3">
        <w:rPr>
          <w:rFonts w:ascii="Arial" w:hAnsi="Arial" w:cs="Arial"/>
          <w:sz w:val="20"/>
        </w:rPr>
        <w:t xml:space="preserve"> Freiballon.</w:t>
      </w:r>
    </w:p>
    <w:p w:rsidR="00096176" w:rsidRPr="008969B3" w:rsidRDefault="00096176" w:rsidP="00096176">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3" w:name="_Toc15770472"/>
      <w:r w:rsidRPr="008969B3">
        <w:rPr>
          <w:rFonts w:ascii="Arial" w:hAnsi="Arial" w:cs="Arial"/>
          <w:sz w:val="20"/>
        </w:rPr>
        <w:t>I. 3</w:t>
      </w:r>
      <w:r w:rsidRPr="008969B3">
        <w:rPr>
          <w:rFonts w:ascii="Arial" w:hAnsi="Arial" w:cs="Arial"/>
          <w:sz w:val="20"/>
        </w:rPr>
        <w:tab/>
      </w:r>
      <w:r w:rsidRPr="008969B3">
        <w:rPr>
          <w:rFonts w:ascii="Arial" w:hAnsi="Arial" w:cs="Arial"/>
          <w:b/>
          <w:sz w:val="20"/>
        </w:rPr>
        <w:t>ORGANISATION</w:t>
      </w:r>
      <w:bookmarkEnd w:id="3"/>
    </w:p>
    <w:p w:rsidR="00DD4EC7" w:rsidRPr="008969B3" w:rsidRDefault="00A2535C" w:rsidP="00A2535C">
      <w:pPr>
        <w:spacing w:after="0"/>
        <w:rPr>
          <w:rFonts w:ascii="Arial" w:hAnsi="Arial" w:cs="Arial"/>
          <w:sz w:val="20"/>
        </w:rPr>
      </w:pPr>
      <w:r w:rsidRPr="008969B3">
        <w:rPr>
          <w:rFonts w:ascii="Arial" w:hAnsi="Arial" w:cs="Arial"/>
          <w:sz w:val="20"/>
        </w:rPr>
        <w:t>Hessischer Luftsportbund e.V., Referat Ballonsport, Berlinstraße 6, 35582 Wetzlar</w:t>
      </w:r>
    </w:p>
    <w:p w:rsidR="00A2535C" w:rsidRPr="008969B3" w:rsidRDefault="00A2535C" w:rsidP="00A2535C">
      <w:pPr>
        <w:spacing w:after="0"/>
        <w:rPr>
          <w:rFonts w:ascii="Arial" w:hAnsi="Arial" w:cs="Arial"/>
          <w:i/>
          <w:sz w:val="20"/>
        </w:rPr>
      </w:pPr>
    </w:p>
    <w:p w:rsidR="00DD4EC7" w:rsidRPr="008969B3" w:rsidRDefault="00DD4EC7" w:rsidP="00A2535C">
      <w:pPr>
        <w:pStyle w:val="berschrift2"/>
        <w:spacing w:after="0"/>
        <w:rPr>
          <w:rFonts w:ascii="Arial" w:hAnsi="Arial" w:cs="Arial"/>
          <w:sz w:val="20"/>
        </w:rPr>
      </w:pPr>
      <w:bookmarkStart w:id="4" w:name="_Toc15770473"/>
      <w:r w:rsidRPr="008969B3">
        <w:rPr>
          <w:rFonts w:ascii="Arial" w:hAnsi="Arial" w:cs="Arial"/>
          <w:sz w:val="20"/>
        </w:rPr>
        <w:t>I. 4</w:t>
      </w:r>
      <w:r w:rsidRPr="008969B3">
        <w:rPr>
          <w:rFonts w:ascii="Arial" w:hAnsi="Arial" w:cs="Arial"/>
          <w:sz w:val="20"/>
        </w:rPr>
        <w:tab/>
      </w:r>
      <w:r w:rsidRPr="008969B3">
        <w:rPr>
          <w:rFonts w:ascii="Arial" w:hAnsi="Arial" w:cs="Arial"/>
          <w:b/>
          <w:sz w:val="20"/>
        </w:rPr>
        <w:t>SCHRIFTVERKEHR</w:t>
      </w:r>
      <w:bookmarkEnd w:id="4"/>
    </w:p>
    <w:p w:rsidR="00A2535C" w:rsidRPr="008969B3" w:rsidRDefault="00DD4EC7" w:rsidP="00A2535C">
      <w:pPr>
        <w:spacing w:after="0"/>
        <w:rPr>
          <w:rFonts w:ascii="Arial" w:hAnsi="Arial" w:cs="Arial"/>
          <w:sz w:val="20"/>
        </w:rPr>
      </w:pPr>
      <w:r w:rsidRPr="008969B3">
        <w:rPr>
          <w:rFonts w:ascii="Arial" w:hAnsi="Arial" w:cs="Arial"/>
          <w:sz w:val="20"/>
        </w:rPr>
        <w:t>Alle Anmeldungen und offiziellen Schreiben sind zu richten an:</w:t>
      </w:r>
    </w:p>
    <w:p w:rsidR="00DD4EC7" w:rsidRPr="008969B3" w:rsidRDefault="00A2535C" w:rsidP="00A2535C">
      <w:pPr>
        <w:spacing w:after="0"/>
        <w:rPr>
          <w:rFonts w:ascii="Arial" w:hAnsi="Arial" w:cs="Arial"/>
          <w:b/>
          <w:bCs/>
          <w:sz w:val="20"/>
        </w:rPr>
      </w:pPr>
      <w:r w:rsidRPr="008969B3">
        <w:rPr>
          <w:rFonts w:ascii="Arial" w:hAnsi="Arial" w:cs="Arial"/>
          <w:b/>
          <w:bCs/>
          <w:sz w:val="20"/>
        </w:rPr>
        <w:t>Joachim Theis</w:t>
      </w:r>
    </w:p>
    <w:p w:rsidR="00A2535C" w:rsidRPr="008969B3" w:rsidRDefault="00A2535C" w:rsidP="00A2535C">
      <w:pPr>
        <w:spacing w:after="0"/>
        <w:rPr>
          <w:rFonts w:ascii="Arial" w:hAnsi="Arial" w:cs="Arial"/>
          <w:b/>
          <w:bCs/>
          <w:sz w:val="20"/>
        </w:rPr>
      </w:pPr>
      <w:r w:rsidRPr="008969B3">
        <w:rPr>
          <w:rFonts w:ascii="Arial" w:hAnsi="Arial" w:cs="Arial"/>
          <w:b/>
          <w:bCs/>
          <w:sz w:val="20"/>
        </w:rPr>
        <w:t>Ballonsportreferent</w:t>
      </w:r>
    </w:p>
    <w:p w:rsidR="00A2535C" w:rsidRPr="008969B3" w:rsidRDefault="00A2535C" w:rsidP="00A2535C">
      <w:pPr>
        <w:spacing w:after="0"/>
        <w:rPr>
          <w:rFonts w:ascii="Arial" w:hAnsi="Arial" w:cs="Arial"/>
          <w:b/>
          <w:bCs/>
          <w:sz w:val="20"/>
        </w:rPr>
      </w:pPr>
      <w:r w:rsidRPr="008969B3">
        <w:rPr>
          <w:rFonts w:ascii="Arial" w:hAnsi="Arial" w:cs="Arial"/>
          <w:b/>
          <w:bCs/>
          <w:sz w:val="20"/>
        </w:rPr>
        <w:t>Hessischer Luftsportbund e. V.</w:t>
      </w:r>
    </w:p>
    <w:p w:rsidR="00A2535C" w:rsidRPr="008969B3" w:rsidRDefault="00F843FB" w:rsidP="00A2535C">
      <w:pPr>
        <w:spacing w:after="0"/>
        <w:rPr>
          <w:rFonts w:ascii="Arial" w:hAnsi="Arial" w:cs="Arial"/>
          <w:b/>
          <w:bCs/>
          <w:sz w:val="20"/>
        </w:rPr>
      </w:pPr>
      <w:hyperlink r:id="rId10" w:history="1">
        <w:r w:rsidR="00A2535C" w:rsidRPr="008969B3">
          <w:rPr>
            <w:rStyle w:val="Hyperlink"/>
            <w:rFonts w:ascii="Arial" w:hAnsi="Arial" w:cs="Arial"/>
            <w:b/>
            <w:bCs/>
            <w:sz w:val="20"/>
          </w:rPr>
          <w:t>jo.theis@gmx.de</w:t>
        </w:r>
      </w:hyperlink>
    </w:p>
    <w:p w:rsidR="00A2535C" w:rsidRPr="008969B3" w:rsidRDefault="00A2535C" w:rsidP="00A2535C">
      <w:pPr>
        <w:spacing w:after="0"/>
        <w:rPr>
          <w:rFonts w:ascii="Arial" w:hAnsi="Arial" w:cs="Arial"/>
          <w:sz w:val="20"/>
        </w:rPr>
      </w:pPr>
      <w:bookmarkStart w:id="5" w:name="_Toc15770474"/>
    </w:p>
    <w:p w:rsidR="00DD4EC7" w:rsidRPr="008969B3" w:rsidRDefault="00DD4EC7" w:rsidP="00A2535C">
      <w:pPr>
        <w:pStyle w:val="berschrift2"/>
        <w:spacing w:after="0"/>
        <w:rPr>
          <w:rFonts w:ascii="Arial" w:hAnsi="Arial" w:cs="Arial"/>
          <w:b/>
          <w:bCs/>
          <w:sz w:val="20"/>
        </w:rPr>
      </w:pPr>
      <w:r w:rsidRPr="008969B3">
        <w:rPr>
          <w:rFonts w:ascii="Arial" w:hAnsi="Arial" w:cs="Arial"/>
          <w:b/>
          <w:bCs/>
          <w:sz w:val="20"/>
        </w:rPr>
        <w:t>I. 5</w:t>
      </w:r>
      <w:r w:rsidRPr="008969B3">
        <w:rPr>
          <w:rFonts w:ascii="Arial" w:hAnsi="Arial" w:cs="Arial"/>
          <w:b/>
          <w:bCs/>
          <w:sz w:val="20"/>
        </w:rPr>
        <w:tab/>
        <w:t>PERSONAL</w:t>
      </w:r>
      <w:bookmarkEnd w:id="5"/>
    </w:p>
    <w:p w:rsidR="00A2535C" w:rsidRPr="008969B3" w:rsidRDefault="00A2535C" w:rsidP="00A2535C">
      <w:pPr>
        <w:tabs>
          <w:tab w:val="left" w:pos="3544"/>
        </w:tabs>
        <w:spacing w:after="0"/>
        <w:rPr>
          <w:rFonts w:ascii="Arial" w:hAnsi="Arial" w:cs="Arial"/>
          <w:sz w:val="20"/>
        </w:rPr>
      </w:pPr>
      <w:r w:rsidRPr="008969B3">
        <w:rPr>
          <w:rFonts w:ascii="Arial" w:hAnsi="Arial" w:cs="Arial"/>
          <w:sz w:val="20"/>
        </w:rPr>
        <w:t>Veranstaltungsleiter:</w:t>
      </w:r>
      <w:r w:rsidRPr="008969B3">
        <w:rPr>
          <w:rFonts w:ascii="Arial" w:hAnsi="Arial" w:cs="Arial"/>
          <w:sz w:val="20"/>
        </w:rPr>
        <w:tab/>
        <w:t>Joachim Theis</w:t>
      </w:r>
    </w:p>
    <w:p w:rsidR="00DD4EC7" w:rsidRPr="008969B3" w:rsidRDefault="00DD4EC7" w:rsidP="00A2535C">
      <w:pPr>
        <w:tabs>
          <w:tab w:val="left" w:pos="3544"/>
        </w:tabs>
        <w:spacing w:after="0"/>
        <w:rPr>
          <w:rFonts w:ascii="Arial" w:hAnsi="Arial" w:cs="Arial"/>
          <w:sz w:val="20"/>
        </w:rPr>
      </w:pPr>
      <w:r w:rsidRPr="008969B3">
        <w:rPr>
          <w:rFonts w:ascii="Arial" w:hAnsi="Arial" w:cs="Arial"/>
          <w:sz w:val="20"/>
        </w:rPr>
        <w:t>Wettbewerbsleiter:</w:t>
      </w:r>
      <w:r w:rsidRPr="008969B3">
        <w:rPr>
          <w:rFonts w:ascii="Arial" w:hAnsi="Arial" w:cs="Arial"/>
          <w:sz w:val="20"/>
        </w:rPr>
        <w:tab/>
      </w:r>
      <w:r w:rsidR="00A2535C" w:rsidRPr="008969B3">
        <w:rPr>
          <w:rFonts w:ascii="Arial" w:hAnsi="Arial" w:cs="Arial"/>
          <w:sz w:val="20"/>
        </w:rPr>
        <w:t>Florian Fuchs</w:t>
      </w:r>
    </w:p>
    <w:p w:rsidR="00DD4EC7" w:rsidRPr="008969B3" w:rsidRDefault="00DD4EC7" w:rsidP="00A2535C">
      <w:pPr>
        <w:pStyle w:val="Textkrper-Zeileneinzug"/>
        <w:tabs>
          <w:tab w:val="left" w:pos="3544"/>
        </w:tabs>
        <w:spacing w:after="0"/>
        <w:rPr>
          <w:rFonts w:cs="Arial"/>
        </w:rPr>
      </w:pPr>
      <w:r w:rsidRPr="008969B3">
        <w:rPr>
          <w:rFonts w:cs="Arial"/>
        </w:rPr>
        <w:t>Sicherheitsbeauftragter:</w:t>
      </w:r>
      <w:r w:rsidRPr="008969B3">
        <w:rPr>
          <w:rFonts w:cs="Arial"/>
        </w:rPr>
        <w:tab/>
      </w:r>
      <w:r w:rsidR="00A2535C" w:rsidRPr="008969B3">
        <w:rPr>
          <w:rFonts w:cs="Arial"/>
        </w:rPr>
        <w:t>Klaus Hartmann</w:t>
      </w:r>
    </w:p>
    <w:p w:rsidR="00DD4EC7" w:rsidRPr="008969B3" w:rsidRDefault="00DD4EC7" w:rsidP="00A2535C">
      <w:pPr>
        <w:pStyle w:val="Textkrper-Zeileneinzug"/>
        <w:tabs>
          <w:tab w:val="left" w:pos="3544"/>
        </w:tabs>
        <w:spacing w:after="0"/>
        <w:rPr>
          <w:rFonts w:cs="Arial"/>
        </w:rPr>
      </w:pPr>
      <w:r w:rsidRPr="008969B3">
        <w:rPr>
          <w:rFonts w:cs="Arial"/>
        </w:rPr>
        <w:t>Juryvorsitzender:</w:t>
      </w:r>
      <w:r w:rsidRPr="008969B3">
        <w:rPr>
          <w:rFonts w:cs="Arial"/>
        </w:rPr>
        <w:tab/>
      </w:r>
      <w:r w:rsidR="00A2535C" w:rsidRPr="008969B3">
        <w:rPr>
          <w:rFonts w:cs="Arial"/>
        </w:rPr>
        <w:t>Piloten-Jury wird im Generalbriefing gewählt</w:t>
      </w:r>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6" w:name="_Toc15770475"/>
      <w:r w:rsidRPr="008969B3">
        <w:rPr>
          <w:rFonts w:ascii="Arial" w:hAnsi="Arial" w:cs="Arial"/>
          <w:sz w:val="20"/>
        </w:rPr>
        <w:t>I. 6</w:t>
      </w:r>
      <w:r w:rsidRPr="008969B3">
        <w:rPr>
          <w:rFonts w:ascii="Arial" w:hAnsi="Arial" w:cs="Arial"/>
          <w:sz w:val="20"/>
        </w:rPr>
        <w:tab/>
      </w:r>
      <w:r w:rsidRPr="008969B3">
        <w:rPr>
          <w:rFonts w:ascii="Arial" w:hAnsi="Arial" w:cs="Arial"/>
          <w:b/>
          <w:sz w:val="20"/>
        </w:rPr>
        <w:t>ORT</w:t>
      </w:r>
      <w:bookmarkEnd w:id="6"/>
    </w:p>
    <w:p w:rsidR="00A2535C" w:rsidRPr="008969B3" w:rsidRDefault="00DD4EC7" w:rsidP="00A2535C">
      <w:pPr>
        <w:spacing w:after="0"/>
        <w:rPr>
          <w:rFonts w:ascii="Arial" w:hAnsi="Arial" w:cs="Arial"/>
          <w:sz w:val="20"/>
        </w:rPr>
      </w:pPr>
      <w:r w:rsidRPr="008969B3">
        <w:rPr>
          <w:rFonts w:ascii="Arial" w:hAnsi="Arial" w:cs="Arial"/>
          <w:sz w:val="20"/>
        </w:rPr>
        <w:t>Der Veranstaltungsort ist:</w:t>
      </w:r>
    </w:p>
    <w:p w:rsidR="00DD4EC7" w:rsidRPr="008969B3" w:rsidRDefault="00A2535C" w:rsidP="00A2535C">
      <w:pPr>
        <w:spacing w:after="0"/>
        <w:rPr>
          <w:rFonts w:ascii="Arial" w:hAnsi="Arial" w:cs="Arial"/>
          <w:b/>
          <w:bCs/>
          <w:sz w:val="20"/>
        </w:rPr>
      </w:pPr>
      <w:r w:rsidRPr="008969B3">
        <w:rPr>
          <w:rFonts w:ascii="Arial" w:hAnsi="Arial" w:cs="Arial"/>
          <w:b/>
          <w:bCs/>
          <w:sz w:val="20"/>
        </w:rPr>
        <w:t>Flugplatz Gießen-</w:t>
      </w:r>
      <w:proofErr w:type="spellStart"/>
      <w:r w:rsidRPr="008969B3">
        <w:rPr>
          <w:rFonts w:ascii="Arial" w:hAnsi="Arial" w:cs="Arial"/>
          <w:b/>
          <w:bCs/>
          <w:sz w:val="20"/>
        </w:rPr>
        <w:t>Lützellinden</w:t>
      </w:r>
      <w:proofErr w:type="spellEnd"/>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7" w:name="_Toc15770476"/>
      <w:r w:rsidRPr="008969B3">
        <w:rPr>
          <w:rFonts w:ascii="Arial" w:hAnsi="Arial" w:cs="Arial"/>
          <w:sz w:val="20"/>
        </w:rPr>
        <w:t>I. 7</w:t>
      </w:r>
      <w:r w:rsidRPr="008969B3">
        <w:rPr>
          <w:rFonts w:ascii="Arial" w:hAnsi="Arial" w:cs="Arial"/>
          <w:sz w:val="20"/>
        </w:rPr>
        <w:tab/>
      </w:r>
      <w:r w:rsidRPr="008969B3">
        <w:rPr>
          <w:rFonts w:ascii="Arial" w:hAnsi="Arial" w:cs="Arial"/>
          <w:b/>
          <w:sz w:val="20"/>
        </w:rPr>
        <w:t>ZEITANGABEN</w:t>
      </w:r>
      <w:bookmarkEnd w:id="7"/>
    </w:p>
    <w:p w:rsidR="00BD54D9" w:rsidRPr="008969B3" w:rsidRDefault="00BD54D9" w:rsidP="00BD54D9">
      <w:pPr>
        <w:pStyle w:val="Textkrper-Zeileneinzug"/>
        <w:spacing w:after="0"/>
        <w:rPr>
          <w:rFonts w:cs="Arial"/>
        </w:rPr>
      </w:pPr>
      <w:r w:rsidRPr="008969B3">
        <w:rPr>
          <w:rFonts w:cs="Arial"/>
          <w:b/>
          <w:bCs/>
        </w:rPr>
        <w:t>Veranstaltungsdauer:</w:t>
      </w:r>
      <w:r w:rsidRPr="008969B3">
        <w:rPr>
          <w:rFonts w:cs="Arial"/>
        </w:rPr>
        <w:t xml:space="preserve"> Donnerstag, 08. August 2019 bis Sonntag, 11. August 2019</w:t>
      </w:r>
    </w:p>
    <w:p w:rsidR="00BD54D9" w:rsidRPr="008969B3" w:rsidRDefault="00BD54D9" w:rsidP="00BD54D9">
      <w:pPr>
        <w:pStyle w:val="Textkrper-Zeileneinzug"/>
        <w:spacing w:after="0"/>
        <w:rPr>
          <w:rFonts w:cs="Arial"/>
        </w:rPr>
      </w:pPr>
      <w:r w:rsidRPr="008969B3">
        <w:rPr>
          <w:rFonts w:cs="Arial"/>
          <w:b/>
          <w:bCs/>
        </w:rPr>
        <w:t>Check-In:</w:t>
      </w:r>
      <w:r w:rsidRPr="008969B3">
        <w:rPr>
          <w:rFonts w:cs="Arial"/>
        </w:rPr>
        <w:t xml:space="preserve"> Donnerstag, 08. August 2019, 14 bis 16 Uhr</w:t>
      </w:r>
    </w:p>
    <w:p w:rsidR="00BD54D9" w:rsidRPr="008969B3" w:rsidRDefault="00BD54D9" w:rsidP="00BD54D9">
      <w:pPr>
        <w:pStyle w:val="Textkrper-Zeileneinzug"/>
        <w:spacing w:after="0"/>
        <w:rPr>
          <w:rFonts w:cs="Arial"/>
        </w:rPr>
      </w:pPr>
      <w:r w:rsidRPr="008969B3">
        <w:rPr>
          <w:rFonts w:cs="Arial"/>
          <w:b/>
          <w:bCs/>
        </w:rPr>
        <w:t>General Briefing:</w:t>
      </w:r>
      <w:r w:rsidRPr="008969B3">
        <w:rPr>
          <w:rFonts w:cs="Arial"/>
        </w:rPr>
        <w:t xml:space="preserve"> Donnerstag, 08. August 2019 um 16:30 Uhr</w:t>
      </w:r>
    </w:p>
    <w:p w:rsidR="00BD54D9" w:rsidRPr="008969B3" w:rsidRDefault="00BD54D9" w:rsidP="00BD54D9">
      <w:pPr>
        <w:pStyle w:val="Textkrper-Zeileneinzug"/>
        <w:spacing w:after="0"/>
        <w:rPr>
          <w:rFonts w:cs="Arial"/>
        </w:rPr>
      </w:pPr>
      <w:r w:rsidRPr="008969B3">
        <w:rPr>
          <w:rFonts w:cs="Arial"/>
          <w:b/>
          <w:bCs/>
        </w:rPr>
        <w:t>Erste Wettbewerbsfahrt:</w:t>
      </w:r>
      <w:r w:rsidRPr="008969B3">
        <w:rPr>
          <w:rFonts w:cs="Arial"/>
        </w:rPr>
        <w:t xml:space="preserve"> Donnerstag, 08. August 2019, abends</w:t>
      </w:r>
    </w:p>
    <w:p w:rsidR="00BD54D9" w:rsidRPr="008969B3" w:rsidRDefault="00BD54D9" w:rsidP="00BD54D9">
      <w:pPr>
        <w:pStyle w:val="Textkrper-Zeileneinzug"/>
        <w:spacing w:after="0"/>
        <w:rPr>
          <w:rFonts w:cs="Arial"/>
        </w:rPr>
      </w:pPr>
      <w:r w:rsidRPr="008969B3">
        <w:rPr>
          <w:rFonts w:cs="Arial"/>
          <w:b/>
          <w:bCs/>
        </w:rPr>
        <w:t>Letzte Wettbewerbsfahrt:</w:t>
      </w:r>
      <w:r w:rsidRPr="008969B3">
        <w:rPr>
          <w:rFonts w:cs="Arial"/>
        </w:rPr>
        <w:t xml:space="preserve"> Samstag, 10. August 2019, abends</w:t>
      </w:r>
    </w:p>
    <w:p w:rsidR="00DD4EC7" w:rsidRPr="008969B3" w:rsidRDefault="00BD54D9" w:rsidP="00BD54D9">
      <w:pPr>
        <w:pStyle w:val="Textkrper-Zeileneinzug"/>
        <w:spacing w:after="0"/>
        <w:rPr>
          <w:rFonts w:cs="Arial"/>
        </w:rPr>
      </w:pPr>
      <w:r w:rsidRPr="008969B3">
        <w:rPr>
          <w:rFonts w:cs="Arial"/>
          <w:b/>
          <w:bCs/>
        </w:rPr>
        <w:t>Siegerehrung &amp; Check-Out:</w:t>
      </w:r>
      <w:r w:rsidRPr="008969B3">
        <w:rPr>
          <w:rFonts w:cs="Arial"/>
        </w:rPr>
        <w:t xml:space="preserve"> Sonntag, 11. August 2019 ab 09:30 Uhr</w:t>
      </w:r>
    </w:p>
    <w:p w:rsidR="00BD54D9" w:rsidRPr="008969B3" w:rsidRDefault="00BD54D9" w:rsidP="00BD54D9">
      <w:pPr>
        <w:pStyle w:val="Textkrper-Zeileneinzug"/>
        <w:spacing w:after="0"/>
        <w:rPr>
          <w:rFonts w:cs="Arial"/>
        </w:rPr>
      </w:pPr>
    </w:p>
    <w:p w:rsidR="00DD4EC7" w:rsidRPr="008969B3" w:rsidRDefault="00DD4EC7" w:rsidP="00A2535C">
      <w:pPr>
        <w:tabs>
          <w:tab w:val="left" w:pos="1134"/>
        </w:tabs>
        <w:spacing w:after="0"/>
        <w:ind w:left="0"/>
        <w:rPr>
          <w:rFonts w:ascii="Arial" w:hAnsi="Arial" w:cs="Arial"/>
          <w:sz w:val="20"/>
        </w:rPr>
      </w:pPr>
      <w:r w:rsidRPr="008969B3">
        <w:rPr>
          <w:rFonts w:ascii="Arial" w:hAnsi="Arial" w:cs="Arial"/>
          <w:sz w:val="20"/>
        </w:rPr>
        <w:t>I. 8</w:t>
      </w:r>
      <w:r w:rsidRPr="008969B3">
        <w:rPr>
          <w:rFonts w:ascii="Arial" w:hAnsi="Arial" w:cs="Arial"/>
          <w:sz w:val="20"/>
        </w:rPr>
        <w:tab/>
      </w:r>
      <w:r w:rsidRPr="008969B3">
        <w:rPr>
          <w:rFonts w:ascii="Arial" w:hAnsi="Arial" w:cs="Arial"/>
          <w:b/>
          <w:sz w:val="20"/>
        </w:rPr>
        <w:t>PROTESTGELD</w:t>
      </w:r>
      <w:r w:rsidRPr="008969B3">
        <w:rPr>
          <w:rFonts w:ascii="Arial" w:hAnsi="Arial" w:cs="Arial"/>
          <w:sz w:val="20"/>
        </w:rPr>
        <w:t xml:space="preserve"> (S1 An3 8.3)</w:t>
      </w:r>
    </w:p>
    <w:p w:rsidR="008969B3" w:rsidRPr="008969B3" w:rsidRDefault="00096176" w:rsidP="008969B3">
      <w:pPr>
        <w:tabs>
          <w:tab w:val="left" w:pos="3544"/>
        </w:tabs>
        <w:spacing w:after="0"/>
        <w:rPr>
          <w:rFonts w:ascii="Arial" w:hAnsi="Arial" w:cs="Arial"/>
          <w:sz w:val="20"/>
        </w:rPr>
      </w:pPr>
      <w:r w:rsidRPr="008969B3">
        <w:rPr>
          <w:rFonts w:ascii="Arial" w:hAnsi="Arial" w:cs="Arial"/>
          <w:sz w:val="20"/>
        </w:rPr>
        <w:t>Das Protestgeld beträgt 100 Euro.</w:t>
      </w:r>
    </w:p>
    <w:p w:rsidR="00DD4EC7" w:rsidRPr="008969B3" w:rsidRDefault="00DD4EC7" w:rsidP="008969B3">
      <w:pPr>
        <w:tabs>
          <w:tab w:val="left" w:pos="3544"/>
        </w:tabs>
        <w:spacing w:after="0"/>
        <w:rPr>
          <w:rFonts w:ascii="Arial" w:hAnsi="Arial" w:cs="Arial"/>
          <w:smallCaps/>
          <w:sz w:val="20"/>
        </w:rPr>
      </w:pPr>
    </w:p>
    <w:p w:rsidR="00DD4EC7" w:rsidRPr="008969B3" w:rsidRDefault="00DD4EC7" w:rsidP="00A2535C">
      <w:pPr>
        <w:pStyle w:val="berschrift2"/>
        <w:spacing w:after="0"/>
        <w:rPr>
          <w:rFonts w:ascii="Arial" w:hAnsi="Arial" w:cs="Arial"/>
          <w:sz w:val="20"/>
        </w:rPr>
      </w:pPr>
      <w:bookmarkStart w:id="8" w:name="_Toc15770477"/>
      <w:r w:rsidRPr="008969B3">
        <w:rPr>
          <w:rFonts w:ascii="Arial" w:hAnsi="Arial" w:cs="Arial"/>
          <w:sz w:val="20"/>
        </w:rPr>
        <w:t>I. 9</w:t>
      </w:r>
      <w:r w:rsidRPr="008969B3">
        <w:rPr>
          <w:rFonts w:ascii="Arial" w:hAnsi="Arial" w:cs="Arial"/>
          <w:sz w:val="20"/>
        </w:rPr>
        <w:tab/>
      </w:r>
      <w:r w:rsidRPr="008969B3">
        <w:rPr>
          <w:rFonts w:ascii="Arial" w:hAnsi="Arial" w:cs="Arial"/>
          <w:b/>
          <w:sz w:val="20"/>
        </w:rPr>
        <w:t xml:space="preserve">SPRACHE </w:t>
      </w:r>
      <w:r w:rsidRPr="008969B3">
        <w:rPr>
          <w:rFonts w:ascii="Arial" w:hAnsi="Arial" w:cs="Arial"/>
          <w:sz w:val="20"/>
        </w:rPr>
        <w:t>(GS 3.9.5 teil)</w:t>
      </w:r>
      <w:bookmarkEnd w:id="8"/>
    </w:p>
    <w:p w:rsidR="00DD4EC7" w:rsidRPr="008969B3" w:rsidRDefault="00DD4EC7" w:rsidP="00B228F5">
      <w:pPr>
        <w:tabs>
          <w:tab w:val="left" w:pos="3544"/>
        </w:tabs>
        <w:spacing w:after="0"/>
        <w:jc w:val="both"/>
        <w:rPr>
          <w:rFonts w:ascii="Arial" w:hAnsi="Arial" w:cs="Arial"/>
          <w:sz w:val="20"/>
        </w:rPr>
      </w:pPr>
      <w:r w:rsidRPr="008969B3">
        <w:rPr>
          <w:rFonts w:ascii="Arial" w:hAnsi="Arial" w:cs="Arial"/>
          <w:sz w:val="20"/>
        </w:rPr>
        <w:t xml:space="preserve">Die offizielle Sprache der Veranstaltung ist </w:t>
      </w:r>
      <w:r w:rsidR="00096176" w:rsidRPr="008969B3">
        <w:rPr>
          <w:rFonts w:ascii="Arial" w:hAnsi="Arial" w:cs="Arial"/>
          <w:sz w:val="20"/>
        </w:rPr>
        <w:t>Deutsch.</w:t>
      </w:r>
      <w:r w:rsidR="008969B3" w:rsidRPr="008969B3">
        <w:rPr>
          <w:rFonts w:ascii="Arial" w:hAnsi="Arial" w:cs="Arial"/>
          <w:sz w:val="20"/>
        </w:rPr>
        <w:t xml:space="preserve"> </w:t>
      </w:r>
      <w:r w:rsidRPr="008969B3">
        <w:rPr>
          <w:rFonts w:ascii="Arial" w:hAnsi="Arial" w:cs="Arial"/>
          <w:sz w:val="20"/>
        </w:rPr>
        <w:t>Aufgrund der besseren Lesbarkeit wird im Regelwerk der Einfachheit halber nur die männliche Form verwendet. Die weibliche Form ist selbstverständlich immer miteingeschlossen.</w:t>
      </w:r>
    </w:p>
    <w:p w:rsidR="00DD4EC7" w:rsidRPr="008969B3" w:rsidRDefault="00DD4EC7" w:rsidP="008969B3">
      <w:pPr>
        <w:tabs>
          <w:tab w:val="left" w:pos="3544"/>
        </w:tabs>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9" w:name="_Toc15770478"/>
      <w:r w:rsidRPr="008969B3">
        <w:rPr>
          <w:rFonts w:ascii="Arial" w:hAnsi="Arial" w:cs="Arial"/>
          <w:sz w:val="20"/>
        </w:rPr>
        <w:t>I. 10</w:t>
      </w:r>
      <w:r w:rsidRPr="008969B3">
        <w:rPr>
          <w:rFonts w:ascii="Arial" w:hAnsi="Arial" w:cs="Arial"/>
          <w:sz w:val="20"/>
        </w:rPr>
        <w:tab/>
      </w:r>
      <w:r w:rsidRPr="008969B3">
        <w:rPr>
          <w:rFonts w:ascii="Arial" w:hAnsi="Arial" w:cs="Arial"/>
          <w:b/>
          <w:sz w:val="20"/>
        </w:rPr>
        <w:t>TEILNAHMEBERECHTIGUNG</w:t>
      </w:r>
      <w:r w:rsidRPr="008969B3">
        <w:rPr>
          <w:rFonts w:ascii="Arial" w:hAnsi="Arial" w:cs="Arial"/>
          <w:sz w:val="20"/>
        </w:rPr>
        <w:t xml:space="preserve"> (GS 3.6.1 teil)</w:t>
      </w:r>
      <w:bookmarkEnd w:id="9"/>
    </w:p>
    <w:p w:rsidR="00DD4EC7" w:rsidRDefault="008969B3" w:rsidP="00B228F5">
      <w:pPr>
        <w:spacing w:after="0"/>
        <w:jc w:val="both"/>
        <w:rPr>
          <w:rFonts w:ascii="Arial" w:hAnsi="Arial" w:cs="Arial"/>
          <w:sz w:val="20"/>
        </w:rPr>
      </w:pPr>
      <w:r w:rsidRPr="008969B3">
        <w:rPr>
          <w:rFonts w:ascii="Arial" w:hAnsi="Arial" w:cs="Arial"/>
          <w:sz w:val="20"/>
        </w:rPr>
        <w:t>Teilnahmeberechtigt am Wettbewerb sind alle deutschen und ausländischen Heißluftballonpiloten</w:t>
      </w:r>
      <w:r>
        <w:rPr>
          <w:rFonts w:ascii="Arial" w:hAnsi="Arial" w:cs="Arial"/>
          <w:sz w:val="20"/>
        </w:rPr>
        <w:t xml:space="preserve"> gemäß Ausschreibung.</w:t>
      </w:r>
    </w:p>
    <w:p w:rsidR="008969B3" w:rsidRPr="008969B3" w:rsidRDefault="008969B3" w:rsidP="00A2535C">
      <w:pPr>
        <w:spacing w:after="0"/>
        <w:rPr>
          <w:rFonts w:ascii="Arial" w:hAnsi="Arial" w:cs="Arial"/>
          <w:smallCaps/>
          <w:sz w:val="20"/>
        </w:rPr>
      </w:pPr>
    </w:p>
    <w:p w:rsidR="00DD4EC7" w:rsidRPr="008969B3" w:rsidRDefault="00DD4EC7" w:rsidP="00A2535C">
      <w:pPr>
        <w:pStyle w:val="berschrift2"/>
        <w:spacing w:after="0"/>
        <w:rPr>
          <w:rFonts w:ascii="Arial" w:hAnsi="Arial" w:cs="Arial"/>
          <w:b/>
          <w:sz w:val="20"/>
        </w:rPr>
      </w:pPr>
      <w:bookmarkStart w:id="10" w:name="_Toc15770479"/>
      <w:r w:rsidRPr="008969B3">
        <w:rPr>
          <w:rFonts w:ascii="Arial" w:hAnsi="Arial" w:cs="Arial"/>
          <w:sz w:val="20"/>
        </w:rPr>
        <w:t>I. 11</w:t>
      </w:r>
      <w:r w:rsidRPr="008969B3">
        <w:rPr>
          <w:rFonts w:ascii="Arial" w:hAnsi="Arial" w:cs="Arial"/>
          <w:sz w:val="20"/>
        </w:rPr>
        <w:tab/>
      </w:r>
      <w:r w:rsidRPr="008969B3">
        <w:rPr>
          <w:rFonts w:ascii="Arial" w:hAnsi="Arial" w:cs="Arial"/>
          <w:b/>
          <w:sz w:val="20"/>
        </w:rPr>
        <w:t>MELDESCHLUSS</w:t>
      </w:r>
      <w:bookmarkEnd w:id="10"/>
    </w:p>
    <w:p w:rsidR="00DD4EC7" w:rsidRPr="008969B3" w:rsidRDefault="00DD4EC7" w:rsidP="00A2535C">
      <w:pPr>
        <w:pStyle w:val="Textkrper-Zeileneinzug"/>
        <w:spacing w:after="0"/>
        <w:rPr>
          <w:rFonts w:cs="Arial"/>
        </w:rPr>
      </w:pPr>
      <w:r w:rsidRPr="008969B3">
        <w:rPr>
          <w:rFonts w:cs="Arial"/>
        </w:rPr>
        <w:t>Der Meldeschluss für den Wettbewerb ist</w:t>
      </w:r>
      <w:r w:rsidR="00096176" w:rsidRPr="008969B3">
        <w:rPr>
          <w:rFonts w:cs="Arial"/>
        </w:rPr>
        <w:t xml:space="preserve"> 30.04.2019</w:t>
      </w:r>
    </w:p>
    <w:p w:rsidR="00DD4EC7" w:rsidRPr="008969B3" w:rsidRDefault="00DD4EC7" w:rsidP="00A2535C">
      <w:pPr>
        <w:spacing w:after="0"/>
        <w:rPr>
          <w:rFonts w:ascii="Arial" w:hAnsi="Arial" w:cs="Arial"/>
          <w:i/>
          <w:sz w:val="20"/>
        </w:rPr>
      </w:pPr>
    </w:p>
    <w:p w:rsidR="00DD4EC7" w:rsidRPr="008969B3" w:rsidRDefault="00DD4EC7" w:rsidP="00A2535C">
      <w:pPr>
        <w:pStyle w:val="berschrift2"/>
        <w:spacing w:after="0"/>
        <w:rPr>
          <w:rFonts w:ascii="Arial" w:hAnsi="Arial" w:cs="Arial"/>
          <w:sz w:val="20"/>
        </w:rPr>
      </w:pPr>
      <w:bookmarkStart w:id="11" w:name="_Toc15770480"/>
      <w:r w:rsidRPr="008969B3">
        <w:rPr>
          <w:rFonts w:ascii="Arial" w:hAnsi="Arial" w:cs="Arial"/>
          <w:sz w:val="20"/>
        </w:rPr>
        <w:t>I. 12</w:t>
      </w:r>
      <w:r w:rsidRPr="008969B3">
        <w:rPr>
          <w:rFonts w:ascii="Arial" w:hAnsi="Arial" w:cs="Arial"/>
          <w:sz w:val="20"/>
        </w:rPr>
        <w:tab/>
      </w:r>
      <w:r w:rsidRPr="008969B3">
        <w:rPr>
          <w:rFonts w:ascii="Arial" w:hAnsi="Arial" w:cs="Arial"/>
          <w:b/>
          <w:sz w:val="20"/>
        </w:rPr>
        <w:t>RISIKO</w:t>
      </w:r>
      <w:bookmarkEnd w:id="11"/>
    </w:p>
    <w:p w:rsidR="00DD4EC7" w:rsidRPr="008969B3" w:rsidRDefault="00DD4EC7" w:rsidP="00B228F5">
      <w:pPr>
        <w:pStyle w:val="Textkrper-Zeileneinzug"/>
        <w:spacing w:after="0"/>
        <w:jc w:val="both"/>
        <w:rPr>
          <w:rFonts w:cs="Arial"/>
        </w:rPr>
      </w:pPr>
      <w:r w:rsidRPr="008969B3">
        <w:rPr>
          <w:rFonts w:cs="Arial"/>
        </w:rPr>
        <w:t>Das Risiko für den Ballon und weiteres Eigentum eines Wettbewerbers trägt zu jeder Zeit der Wettbewerber.</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12" w:name="_Toc15770481"/>
      <w:r w:rsidRPr="008969B3">
        <w:rPr>
          <w:rFonts w:ascii="Arial" w:hAnsi="Arial" w:cs="Arial"/>
          <w:sz w:val="20"/>
        </w:rPr>
        <w:t>I. 13</w:t>
      </w:r>
      <w:r w:rsidRPr="008969B3">
        <w:rPr>
          <w:rFonts w:ascii="Arial" w:hAnsi="Arial" w:cs="Arial"/>
          <w:sz w:val="20"/>
        </w:rPr>
        <w:tab/>
      </w:r>
      <w:r w:rsidRPr="008969B3">
        <w:rPr>
          <w:rFonts w:ascii="Arial" w:hAnsi="Arial" w:cs="Arial"/>
          <w:b/>
          <w:sz w:val="20"/>
        </w:rPr>
        <w:t>VERSICHERUNG</w:t>
      </w:r>
      <w:bookmarkEnd w:id="12"/>
    </w:p>
    <w:p w:rsidR="00DD4EC7" w:rsidRPr="008969B3" w:rsidRDefault="0063331C" w:rsidP="00B228F5">
      <w:pPr>
        <w:spacing w:after="0"/>
        <w:jc w:val="both"/>
        <w:rPr>
          <w:rFonts w:ascii="Arial" w:hAnsi="Arial" w:cs="Arial"/>
          <w:sz w:val="20"/>
        </w:rPr>
      </w:pPr>
      <w:r w:rsidRPr="0063331C">
        <w:rPr>
          <w:rFonts w:ascii="Arial" w:hAnsi="Arial" w:cs="Arial"/>
          <w:sz w:val="20"/>
        </w:rPr>
        <w:t xml:space="preserve">Jeder Ballon muss gegen Ansprüche aller Art seitens Dritter und </w:t>
      </w:r>
      <w:proofErr w:type="gramStart"/>
      <w:r w:rsidRPr="0063331C">
        <w:rPr>
          <w:rFonts w:ascii="Arial" w:hAnsi="Arial" w:cs="Arial"/>
          <w:sz w:val="20"/>
        </w:rPr>
        <w:t>seitens Passagieren</w:t>
      </w:r>
      <w:proofErr w:type="gramEnd"/>
      <w:r w:rsidRPr="0063331C">
        <w:rPr>
          <w:rFonts w:ascii="Arial" w:hAnsi="Arial" w:cs="Arial"/>
          <w:sz w:val="20"/>
        </w:rPr>
        <w:t xml:space="preserve"> mit mindestens der Summe versichert sein, die nach deutschem Recht für die Passagier- und Halterhaftpflicht gefordert sind. Der Wettbewerber muss einen diesbezüglichen Nachweis, gültig für die Zeit des Wettbewerbs und jeden von ihm zu fahrenden Ballon, vorlegen</w:t>
      </w:r>
      <w:r>
        <w:rPr>
          <w:rFonts w:ascii="Arial" w:hAnsi="Arial" w:cs="Arial"/>
          <w:sz w:val="20"/>
        </w:rPr>
        <w:t>.</w:t>
      </w:r>
    </w:p>
    <w:p w:rsidR="00DD4EC7" w:rsidRPr="008969B3" w:rsidRDefault="00DD4EC7" w:rsidP="00A2535C">
      <w:pPr>
        <w:pStyle w:val="berschrift1"/>
        <w:spacing w:before="0"/>
        <w:rPr>
          <w:rFonts w:cs="Arial"/>
        </w:rPr>
      </w:pPr>
      <w:bookmarkStart w:id="13" w:name="_Toc15770482"/>
      <w:r w:rsidRPr="008969B3">
        <w:rPr>
          <w:rFonts w:cs="Arial"/>
        </w:rPr>
        <w:lastRenderedPageBreak/>
        <w:t xml:space="preserve">TEIL II </w:t>
      </w:r>
      <w:r w:rsidRPr="008969B3">
        <w:rPr>
          <w:rFonts w:cs="Arial"/>
        </w:rPr>
        <w:noBreakHyphen/>
        <w:t xml:space="preserve"> WETTBEWERBSDETAILS</w:t>
      </w:r>
      <w:bookmarkEnd w:id="13"/>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14" w:name="_Toc15770483"/>
      <w:r w:rsidRPr="008969B3">
        <w:rPr>
          <w:rFonts w:ascii="Arial" w:hAnsi="Arial" w:cs="Arial"/>
          <w:sz w:val="20"/>
        </w:rPr>
        <w:t>II. 1</w:t>
      </w:r>
      <w:r w:rsidRPr="008969B3">
        <w:rPr>
          <w:rFonts w:ascii="Arial" w:hAnsi="Arial" w:cs="Arial"/>
          <w:sz w:val="20"/>
        </w:rPr>
        <w:tab/>
      </w:r>
      <w:r w:rsidRPr="008969B3">
        <w:rPr>
          <w:rFonts w:ascii="Arial" w:hAnsi="Arial" w:cs="Arial"/>
          <w:b/>
          <w:sz w:val="20"/>
        </w:rPr>
        <w:t>WETTBEWERBSGEBIET</w:t>
      </w:r>
      <w:r w:rsidRPr="008969B3">
        <w:rPr>
          <w:rFonts w:ascii="Arial" w:hAnsi="Arial" w:cs="Arial"/>
          <w:sz w:val="20"/>
        </w:rPr>
        <w:t xml:space="preserve"> (7.1)</w:t>
      </w:r>
      <w:bookmarkEnd w:id="14"/>
      <w:r w:rsidRPr="008969B3">
        <w:rPr>
          <w:rFonts w:ascii="Arial" w:hAnsi="Arial" w:cs="Arial"/>
          <w:sz w:val="20"/>
        </w:rPr>
        <w:t xml:space="preserve"> </w:t>
      </w:r>
    </w:p>
    <w:p w:rsidR="00FE55D3" w:rsidRDefault="00FE55D3" w:rsidP="00B228F5">
      <w:pPr>
        <w:spacing w:after="0"/>
        <w:jc w:val="both"/>
        <w:rPr>
          <w:rFonts w:ascii="Arial" w:hAnsi="Arial" w:cs="Arial"/>
          <w:sz w:val="20"/>
        </w:rPr>
      </w:pPr>
      <w:r w:rsidRPr="00FE55D3">
        <w:rPr>
          <w:rFonts w:ascii="Arial" w:hAnsi="Arial" w:cs="Arial"/>
          <w:sz w:val="20"/>
        </w:rPr>
        <w:t>Die Wettbewerbskarte besteht aus einem Ausschnitt des digitalen Topographischen Landeskartenwerks.</w:t>
      </w:r>
    </w:p>
    <w:p w:rsidR="00FE55D3" w:rsidRPr="00FE55D3" w:rsidRDefault="00FE55D3" w:rsidP="00FE55D3">
      <w:pPr>
        <w:spacing w:after="0"/>
        <w:rPr>
          <w:rFonts w:ascii="Arial" w:hAnsi="Arial" w:cs="Arial"/>
          <w:sz w:val="20"/>
        </w:rPr>
      </w:pPr>
    </w:p>
    <w:p w:rsidR="00FE55D3" w:rsidRPr="00FE55D3" w:rsidRDefault="00FE55D3" w:rsidP="00FE55D3">
      <w:pPr>
        <w:spacing w:after="0"/>
        <w:rPr>
          <w:rFonts w:ascii="Arial" w:hAnsi="Arial" w:cs="Arial"/>
          <w:sz w:val="20"/>
        </w:rPr>
      </w:pPr>
      <w:r w:rsidRPr="00FE55D3">
        <w:rPr>
          <w:rFonts w:ascii="Arial" w:hAnsi="Arial" w:cs="Arial"/>
          <w:sz w:val="20"/>
        </w:rPr>
        <w:t>Das Wettbewerbsgebiet hat folgende Begrenzungen:</w:t>
      </w:r>
    </w:p>
    <w:p w:rsidR="00FE55D3" w:rsidRPr="00FE55D3" w:rsidRDefault="00FE55D3" w:rsidP="00FE55D3">
      <w:pPr>
        <w:spacing w:after="0"/>
        <w:rPr>
          <w:rFonts w:ascii="Arial" w:hAnsi="Arial" w:cs="Arial"/>
          <w:sz w:val="20"/>
        </w:rPr>
      </w:pPr>
      <w:r w:rsidRPr="00FE55D3">
        <w:rPr>
          <w:rFonts w:ascii="Arial" w:hAnsi="Arial" w:cs="Arial"/>
          <w:sz w:val="20"/>
        </w:rPr>
        <w:t>Ecke Links / Unten</w:t>
      </w:r>
      <w:r w:rsidRPr="00FE55D3">
        <w:rPr>
          <w:rFonts w:ascii="Arial" w:hAnsi="Arial" w:cs="Arial"/>
          <w:sz w:val="20"/>
        </w:rPr>
        <w:tab/>
      </w:r>
      <w:r w:rsidRPr="00FE55D3">
        <w:rPr>
          <w:rFonts w:ascii="Arial" w:hAnsi="Arial" w:cs="Arial"/>
          <w:sz w:val="20"/>
        </w:rPr>
        <w:tab/>
      </w:r>
      <w:r w:rsidRPr="00FE55D3">
        <w:rPr>
          <w:rFonts w:ascii="Arial" w:hAnsi="Arial" w:cs="Arial"/>
          <w:sz w:val="20"/>
        </w:rPr>
        <w:tab/>
        <w:t>E 4 5</w:t>
      </w:r>
      <w:r w:rsidR="00CA4AF4">
        <w:rPr>
          <w:rFonts w:ascii="Arial" w:hAnsi="Arial" w:cs="Arial"/>
          <w:sz w:val="20"/>
        </w:rPr>
        <w:t>000</w:t>
      </w:r>
      <w:r w:rsidRPr="00FE55D3">
        <w:rPr>
          <w:rFonts w:ascii="Arial" w:hAnsi="Arial" w:cs="Arial"/>
          <w:sz w:val="20"/>
        </w:rPr>
        <w:t>0/ N 5</w:t>
      </w:r>
      <w:r w:rsidR="00CA4AF4">
        <w:rPr>
          <w:rFonts w:ascii="Arial" w:hAnsi="Arial" w:cs="Arial"/>
          <w:sz w:val="20"/>
        </w:rPr>
        <w:t>5</w:t>
      </w:r>
      <w:r w:rsidRPr="00FE55D3">
        <w:rPr>
          <w:rFonts w:ascii="Arial" w:hAnsi="Arial" w:cs="Arial"/>
          <w:sz w:val="20"/>
        </w:rPr>
        <w:t xml:space="preserve"> </w:t>
      </w:r>
      <w:r w:rsidR="00CA4AF4">
        <w:rPr>
          <w:rFonts w:ascii="Arial" w:hAnsi="Arial" w:cs="Arial"/>
          <w:sz w:val="20"/>
        </w:rPr>
        <w:t>90000</w:t>
      </w:r>
    </w:p>
    <w:p w:rsidR="00FE55D3" w:rsidRPr="00FE55D3" w:rsidRDefault="00FE55D3" w:rsidP="00FE55D3">
      <w:pPr>
        <w:spacing w:after="0"/>
        <w:rPr>
          <w:rFonts w:ascii="Arial" w:hAnsi="Arial" w:cs="Arial"/>
          <w:sz w:val="20"/>
        </w:rPr>
      </w:pPr>
      <w:r w:rsidRPr="00FE55D3">
        <w:rPr>
          <w:rFonts w:ascii="Arial" w:hAnsi="Arial" w:cs="Arial"/>
          <w:sz w:val="20"/>
        </w:rPr>
        <w:t>Ecke Rechts / Oben</w:t>
      </w:r>
      <w:r w:rsidRPr="00FE55D3">
        <w:rPr>
          <w:rFonts w:ascii="Arial" w:hAnsi="Arial" w:cs="Arial"/>
          <w:sz w:val="20"/>
        </w:rPr>
        <w:tab/>
      </w:r>
      <w:r w:rsidRPr="00FE55D3">
        <w:rPr>
          <w:rFonts w:ascii="Arial" w:hAnsi="Arial" w:cs="Arial"/>
          <w:sz w:val="20"/>
        </w:rPr>
        <w:tab/>
        <w:t xml:space="preserve">E </w:t>
      </w:r>
      <w:r w:rsidR="00CA4AF4">
        <w:rPr>
          <w:rFonts w:ascii="Arial" w:hAnsi="Arial" w:cs="Arial"/>
          <w:sz w:val="20"/>
        </w:rPr>
        <w:t>5</w:t>
      </w:r>
      <w:r w:rsidRPr="00FE55D3">
        <w:rPr>
          <w:rFonts w:ascii="Arial" w:hAnsi="Arial" w:cs="Arial"/>
          <w:sz w:val="20"/>
        </w:rPr>
        <w:t xml:space="preserve"> </w:t>
      </w:r>
      <w:r w:rsidR="00CA4AF4">
        <w:rPr>
          <w:rFonts w:ascii="Arial" w:hAnsi="Arial" w:cs="Arial"/>
          <w:sz w:val="20"/>
        </w:rPr>
        <w:t>00000</w:t>
      </w:r>
      <w:r w:rsidRPr="00FE55D3">
        <w:rPr>
          <w:rFonts w:ascii="Arial" w:hAnsi="Arial" w:cs="Arial"/>
          <w:sz w:val="20"/>
        </w:rPr>
        <w:t>/ N 5</w:t>
      </w:r>
      <w:r w:rsidR="00CA4AF4">
        <w:rPr>
          <w:rFonts w:ascii="Arial" w:hAnsi="Arial" w:cs="Arial"/>
          <w:sz w:val="20"/>
        </w:rPr>
        <w:t>6</w:t>
      </w:r>
      <w:r w:rsidRPr="00FE55D3">
        <w:rPr>
          <w:rFonts w:ascii="Arial" w:hAnsi="Arial" w:cs="Arial"/>
          <w:sz w:val="20"/>
        </w:rPr>
        <w:t xml:space="preserve"> </w:t>
      </w:r>
      <w:r w:rsidR="00CA4AF4">
        <w:rPr>
          <w:rFonts w:ascii="Arial" w:hAnsi="Arial" w:cs="Arial"/>
          <w:sz w:val="20"/>
        </w:rPr>
        <w:t>20</w:t>
      </w:r>
      <w:r w:rsidRPr="00FE55D3">
        <w:rPr>
          <w:rFonts w:ascii="Arial" w:hAnsi="Arial" w:cs="Arial"/>
          <w:sz w:val="20"/>
        </w:rPr>
        <w:t>000</w:t>
      </w:r>
    </w:p>
    <w:p w:rsidR="00FE55D3" w:rsidRDefault="00FE55D3" w:rsidP="00FE55D3">
      <w:pPr>
        <w:spacing w:after="0"/>
        <w:rPr>
          <w:rFonts w:ascii="Arial" w:hAnsi="Arial" w:cs="Arial"/>
          <w:sz w:val="20"/>
        </w:rPr>
      </w:pPr>
    </w:p>
    <w:p w:rsidR="00FE55D3" w:rsidRPr="00FE55D3" w:rsidRDefault="00FE55D3" w:rsidP="00FE55D3">
      <w:pPr>
        <w:spacing w:after="0"/>
        <w:rPr>
          <w:rFonts w:ascii="Arial" w:hAnsi="Arial" w:cs="Arial"/>
          <w:sz w:val="20"/>
        </w:rPr>
      </w:pPr>
      <w:r w:rsidRPr="00FE55D3">
        <w:rPr>
          <w:rFonts w:ascii="Arial" w:hAnsi="Arial" w:cs="Arial"/>
          <w:sz w:val="20"/>
        </w:rPr>
        <w:t xml:space="preserve">Der Maßstab ist </w:t>
      </w:r>
      <w:proofErr w:type="gramStart"/>
      <w:r w:rsidRPr="00FE55D3">
        <w:rPr>
          <w:rFonts w:ascii="Arial" w:hAnsi="Arial" w:cs="Arial"/>
          <w:sz w:val="20"/>
        </w:rPr>
        <w:t>1 :</w:t>
      </w:r>
      <w:proofErr w:type="gramEnd"/>
      <w:r w:rsidRPr="00FE55D3">
        <w:rPr>
          <w:rFonts w:ascii="Arial" w:hAnsi="Arial" w:cs="Arial"/>
          <w:sz w:val="20"/>
        </w:rPr>
        <w:t xml:space="preserve"> 50</w:t>
      </w:r>
      <w:r w:rsidR="00F420CA">
        <w:rPr>
          <w:rFonts w:ascii="Arial" w:hAnsi="Arial" w:cs="Arial"/>
          <w:sz w:val="20"/>
        </w:rPr>
        <w:t>.</w:t>
      </w:r>
      <w:r w:rsidRPr="00FE55D3">
        <w:rPr>
          <w:rFonts w:ascii="Arial" w:hAnsi="Arial" w:cs="Arial"/>
          <w:sz w:val="20"/>
        </w:rPr>
        <w:t>000</w:t>
      </w:r>
    </w:p>
    <w:p w:rsidR="00FE55D3" w:rsidRDefault="00FE55D3" w:rsidP="00FE55D3">
      <w:pPr>
        <w:spacing w:after="0"/>
        <w:rPr>
          <w:rFonts w:ascii="Arial" w:hAnsi="Arial" w:cs="Arial"/>
          <w:sz w:val="20"/>
        </w:rPr>
      </w:pPr>
    </w:p>
    <w:p w:rsidR="00DD4EC7" w:rsidRPr="008969B3" w:rsidRDefault="00FE55D3" w:rsidP="00B228F5">
      <w:pPr>
        <w:spacing w:after="0"/>
        <w:jc w:val="both"/>
        <w:rPr>
          <w:rFonts w:ascii="Arial" w:hAnsi="Arial" w:cs="Arial"/>
          <w:sz w:val="20"/>
        </w:rPr>
      </w:pPr>
      <w:r w:rsidRPr="00FE55D3">
        <w:rPr>
          <w:rFonts w:ascii="Arial" w:hAnsi="Arial" w:cs="Arial"/>
          <w:sz w:val="20"/>
        </w:rPr>
        <w:t>Das aufgedruckte Gitter (Grid) entspricht dem Koordinatensystem UTM,</w:t>
      </w:r>
      <w:r>
        <w:rPr>
          <w:rFonts w:ascii="Arial" w:hAnsi="Arial" w:cs="Arial"/>
          <w:sz w:val="20"/>
        </w:rPr>
        <w:t xml:space="preserve"> </w:t>
      </w:r>
      <w:r w:rsidRPr="00FE55D3">
        <w:rPr>
          <w:rFonts w:ascii="Arial" w:hAnsi="Arial" w:cs="Arial"/>
          <w:sz w:val="20"/>
        </w:rPr>
        <w:t>dabei hat das 2cm-Gitter einen Koordinatenabstand von einem Kilometer,</w:t>
      </w:r>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15" w:name="_Toc15770484"/>
      <w:r w:rsidRPr="008969B3">
        <w:rPr>
          <w:rFonts w:ascii="Arial" w:hAnsi="Arial" w:cs="Arial"/>
          <w:sz w:val="20"/>
        </w:rPr>
        <w:t>II. 2</w:t>
      </w:r>
      <w:r w:rsidRPr="008969B3">
        <w:rPr>
          <w:rFonts w:ascii="Arial" w:hAnsi="Arial" w:cs="Arial"/>
          <w:sz w:val="20"/>
        </w:rPr>
        <w:tab/>
      </w:r>
      <w:r w:rsidRPr="008969B3">
        <w:rPr>
          <w:rFonts w:ascii="Arial" w:hAnsi="Arial" w:cs="Arial"/>
          <w:b/>
          <w:sz w:val="20"/>
        </w:rPr>
        <w:t>VOM WETTBEWERBSGEBIET AUSGESCHLOSSENE BEREICHE</w:t>
      </w:r>
      <w:r w:rsidRPr="008969B3">
        <w:rPr>
          <w:rFonts w:ascii="Arial" w:hAnsi="Arial" w:cs="Arial"/>
          <w:sz w:val="20"/>
        </w:rPr>
        <w:t xml:space="preserve"> (7.2)</w:t>
      </w:r>
      <w:bookmarkEnd w:id="15"/>
    </w:p>
    <w:p w:rsidR="00DD4EC7" w:rsidRPr="008969B3" w:rsidRDefault="00FE55D3" w:rsidP="00A2535C">
      <w:pPr>
        <w:pStyle w:val="Textkrper-Zeileneinzug"/>
        <w:spacing w:after="0"/>
        <w:rPr>
          <w:rFonts w:cs="Arial"/>
        </w:rPr>
      </w:pPr>
      <w:r>
        <w:rPr>
          <w:rFonts w:cs="Arial"/>
        </w:rPr>
        <w:t>Keine</w:t>
      </w:r>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16" w:name="_Toc15770485"/>
      <w:r w:rsidRPr="008969B3">
        <w:rPr>
          <w:rFonts w:ascii="Arial" w:hAnsi="Arial" w:cs="Arial"/>
          <w:sz w:val="20"/>
        </w:rPr>
        <w:t>II. 3</w:t>
      </w:r>
      <w:r w:rsidRPr="008969B3">
        <w:rPr>
          <w:rFonts w:ascii="Arial" w:hAnsi="Arial" w:cs="Arial"/>
          <w:sz w:val="20"/>
        </w:rPr>
        <w:tab/>
      </w:r>
      <w:r w:rsidRPr="008969B3">
        <w:rPr>
          <w:rFonts w:ascii="Arial" w:hAnsi="Arial" w:cs="Arial"/>
          <w:b/>
          <w:sz w:val="20"/>
        </w:rPr>
        <w:t>LISTE DER</w:t>
      </w:r>
      <w:r w:rsidRPr="008969B3">
        <w:rPr>
          <w:rFonts w:ascii="Arial" w:hAnsi="Arial" w:cs="Arial"/>
          <w:sz w:val="20"/>
        </w:rPr>
        <w:t xml:space="preserve"> </w:t>
      </w:r>
      <w:r w:rsidRPr="008969B3">
        <w:rPr>
          <w:rFonts w:ascii="Arial" w:hAnsi="Arial" w:cs="Arial"/>
          <w:b/>
          <w:sz w:val="20"/>
        </w:rPr>
        <w:t xml:space="preserve">SPERRGEBIETE </w:t>
      </w:r>
      <w:r w:rsidRPr="008969B3">
        <w:rPr>
          <w:rFonts w:ascii="Arial" w:hAnsi="Arial" w:cs="Arial"/>
          <w:sz w:val="20"/>
        </w:rPr>
        <w:t>(7.3)</w:t>
      </w:r>
      <w:bookmarkEnd w:id="16"/>
    </w:p>
    <w:p w:rsidR="00A93854" w:rsidRPr="00A93854" w:rsidRDefault="00A93854" w:rsidP="00A93854">
      <w:pPr>
        <w:pStyle w:val="Textkrper-Zeileneinzug"/>
        <w:spacing w:after="0"/>
        <w:rPr>
          <w:rFonts w:cs="Arial"/>
        </w:rPr>
      </w:pPr>
      <w:r w:rsidRPr="00A93854">
        <w:rPr>
          <w:rFonts w:cs="Arial"/>
        </w:rPr>
        <w:t>ROTE Sperrgebiete (7.3.4)</w:t>
      </w:r>
    </w:p>
    <w:p w:rsidR="00A93854" w:rsidRDefault="00A93854" w:rsidP="00A93854">
      <w:pPr>
        <w:pStyle w:val="Textkrper-Zeileneinzug"/>
        <w:spacing w:after="0"/>
        <w:rPr>
          <w:rFonts w:cs="Arial"/>
        </w:rPr>
      </w:pPr>
      <w:r>
        <w:rPr>
          <w:rFonts w:cs="Arial"/>
        </w:rPr>
        <w:t>werden ggf. im General Briefing ergänzt</w:t>
      </w:r>
    </w:p>
    <w:p w:rsidR="00A93854" w:rsidRPr="00A93854" w:rsidRDefault="00A93854" w:rsidP="00A93854">
      <w:pPr>
        <w:pStyle w:val="Textkrper-Zeileneinzug"/>
        <w:spacing w:after="0"/>
        <w:rPr>
          <w:rFonts w:cs="Arial"/>
        </w:rPr>
      </w:pPr>
    </w:p>
    <w:p w:rsidR="00A93854" w:rsidRPr="00A93854" w:rsidRDefault="00A93854" w:rsidP="00A93854">
      <w:pPr>
        <w:pStyle w:val="Textkrper-Zeileneinzug"/>
        <w:spacing w:after="0"/>
        <w:rPr>
          <w:rFonts w:cs="Arial"/>
        </w:rPr>
      </w:pPr>
      <w:r w:rsidRPr="00A93854">
        <w:rPr>
          <w:rFonts w:cs="Arial"/>
        </w:rPr>
        <w:t>GELBE Sperrgebiete (7.3.5)</w:t>
      </w:r>
    </w:p>
    <w:p w:rsidR="00A93854" w:rsidRDefault="00A93854" w:rsidP="00A93854">
      <w:pPr>
        <w:pStyle w:val="Textkrper-Zeileneinzug"/>
        <w:spacing w:after="0"/>
        <w:rPr>
          <w:rFonts w:cs="Arial"/>
        </w:rPr>
      </w:pPr>
      <w:r>
        <w:rPr>
          <w:rFonts w:cs="Arial"/>
        </w:rPr>
        <w:t>werden ggf. im General Briefing ergänzt</w:t>
      </w:r>
    </w:p>
    <w:p w:rsidR="00A93854" w:rsidRPr="00A93854" w:rsidRDefault="00A93854" w:rsidP="00A93854">
      <w:pPr>
        <w:pStyle w:val="Textkrper-Zeileneinzug"/>
        <w:spacing w:after="0"/>
        <w:rPr>
          <w:rFonts w:cs="Arial"/>
        </w:rPr>
      </w:pPr>
    </w:p>
    <w:p w:rsidR="00A93854" w:rsidRPr="00A93854" w:rsidRDefault="00A93854" w:rsidP="00A93854">
      <w:pPr>
        <w:pStyle w:val="Textkrper-Zeileneinzug"/>
        <w:spacing w:after="0"/>
        <w:rPr>
          <w:rFonts w:cs="Arial"/>
        </w:rPr>
      </w:pPr>
      <w:r w:rsidRPr="00A93854">
        <w:rPr>
          <w:rFonts w:cs="Arial"/>
        </w:rPr>
        <w:t>BLAUE Sperrgebiete (7.3.6)</w:t>
      </w:r>
    </w:p>
    <w:p w:rsidR="00A93854" w:rsidRPr="00A93854" w:rsidRDefault="00A93854" w:rsidP="00A93854">
      <w:pPr>
        <w:pStyle w:val="Textkrper-Zeileneinzug"/>
        <w:spacing w:after="0"/>
        <w:rPr>
          <w:rFonts w:cs="Arial"/>
        </w:rPr>
      </w:pPr>
      <w:r w:rsidRPr="00A93854">
        <w:rPr>
          <w:rFonts w:cs="Arial"/>
        </w:rPr>
        <w:t>PZ 21</w:t>
      </w:r>
      <w:r w:rsidRPr="00A93854">
        <w:rPr>
          <w:rFonts w:cs="Arial"/>
        </w:rPr>
        <w:tab/>
        <w:t>Wettbewerbskarte</w:t>
      </w:r>
      <w:r w:rsidRPr="00A93854">
        <w:rPr>
          <w:rFonts w:cs="Arial"/>
        </w:rPr>
        <w:tab/>
      </w:r>
      <w:r w:rsidRPr="00A93854">
        <w:rPr>
          <w:rFonts w:cs="Arial"/>
        </w:rPr>
        <w:tab/>
        <w:t>9.</w:t>
      </w:r>
      <w:r>
        <w:rPr>
          <w:rFonts w:cs="Arial"/>
        </w:rPr>
        <w:t>5</w:t>
      </w:r>
      <w:r w:rsidRPr="00A93854">
        <w:rPr>
          <w:rFonts w:cs="Arial"/>
        </w:rPr>
        <w:t xml:space="preserve">00 </w:t>
      </w:r>
      <w:proofErr w:type="spellStart"/>
      <w:r w:rsidRPr="00A93854">
        <w:rPr>
          <w:rFonts w:cs="Arial"/>
        </w:rPr>
        <w:t>ft</w:t>
      </w:r>
      <w:proofErr w:type="spellEnd"/>
      <w:r w:rsidRPr="00A93854">
        <w:rPr>
          <w:rFonts w:cs="Arial"/>
        </w:rPr>
        <w:t xml:space="preserve"> MSL</w:t>
      </w:r>
    </w:p>
    <w:p w:rsidR="00A93854" w:rsidRPr="00A93854" w:rsidRDefault="00A93854" w:rsidP="00A93854">
      <w:pPr>
        <w:pStyle w:val="Textkrper-Zeileneinzug"/>
        <w:spacing w:after="0"/>
        <w:rPr>
          <w:rFonts w:cs="Arial"/>
        </w:rPr>
      </w:pPr>
    </w:p>
    <w:p w:rsidR="00A93854" w:rsidRPr="00A93854" w:rsidRDefault="00A93854" w:rsidP="00A93854">
      <w:pPr>
        <w:pStyle w:val="Textkrper-Zeileneinzug"/>
        <w:spacing w:after="0"/>
        <w:rPr>
          <w:rFonts w:cs="Arial"/>
        </w:rPr>
      </w:pPr>
      <w:r w:rsidRPr="00A93854">
        <w:rPr>
          <w:rFonts w:cs="Arial"/>
        </w:rPr>
        <w:t>Sensitive Areas</w:t>
      </w:r>
    </w:p>
    <w:p w:rsidR="00A93854" w:rsidRDefault="00A93854" w:rsidP="00A93854">
      <w:pPr>
        <w:pStyle w:val="Textkrper-Zeileneinzug"/>
        <w:spacing w:after="0"/>
        <w:rPr>
          <w:rFonts w:cs="Arial"/>
        </w:rPr>
      </w:pPr>
      <w:r>
        <w:rPr>
          <w:rFonts w:cs="Arial"/>
        </w:rPr>
        <w:t>werden ggf. im General Briefing ergänzt</w:t>
      </w:r>
    </w:p>
    <w:p w:rsidR="00FE55D3" w:rsidRPr="008969B3" w:rsidRDefault="00FE55D3" w:rsidP="00A93854">
      <w:pPr>
        <w:pStyle w:val="Textkrper-Zeileneinzug"/>
        <w:spacing w:after="0"/>
        <w:rPr>
          <w:rFonts w:cs="Arial"/>
        </w:rPr>
      </w:pPr>
    </w:p>
    <w:p w:rsidR="00DD4EC7" w:rsidRPr="008969B3" w:rsidRDefault="00DD4EC7" w:rsidP="00A2535C">
      <w:pPr>
        <w:pStyle w:val="berschrift2"/>
        <w:spacing w:after="0"/>
        <w:rPr>
          <w:rFonts w:ascii="Arial" w:hAnsi="Arial" w:cs="Arial"/>
          <w:sz w:val="20"/>
        </w:rPr>
      </w:pPr>
      <w:bookmarkStart w:id="17" w:name="_Toc15770486"/>
      <w:r w:rsidRPr="008969B3">
        <w:rPr>
          <w:rFonts w:ascii="Arial" w:hAnsi="Arial" w:cs="Arial"/>
          <w:sz w:val="20"/>
        </w:rPr>
        <w:t>II. 4</w:t>
      </w:r>
      <w:r w:rsidRPr="008969B3">
        <w:rPr>
          <w:rFonts w:ascii="Arial" w:hAnsi="Arial" w:cs="Arial"/>
          <w:sz w:val="20"/>
        </w:rPr>
        <w:tab/>
      </w:r>
      <w:r w:rsidRPr="008969B3">
        <w:rPr>
          <w:rFonts w:ascii="Arial" w:hAnsi="Arial" w:cs="Arial"/>
          <w:b/>
          <w:sz w:val="20"/>
        </w:rPr>
        <w:t>GEMEINSAME STARTPLÄTZE</w:t>
      </w:r>
      <w:r w:rsidRPr="008969B3">
        <w:rPr>
          <w:rFonts w:ascii="Arial" w:hAnsi="Arial" w:cs="Arial"/>
          <w:sz w:val="20"/>
        </w:rPr>
        <w:t xml:space="preserve"> (9.1.1)</w:t>
      </w:r>
      <w:bookmarkEnd w:id="17"/>
    </w:p>
    <w:p w:rsidR="00DD4EC7" w:rsidRPr="008969B3" w:rsidRDefault="007424B0" w:rsidP="00A2535C">
      <w:pPr>
        <w:pStyle w:val="Textkrper-Zeileneinzug"/>
        <w:spacing w:after="0"/>
        <w:rPr>
          <w:rFonts w:cs="Arial"/>
        </w:rPr>
      </w:pPr>
      <w:r>
        <w:rPr>
          <w:rFonts w:cs="Arial"/>
        </w:rPr>
        <w:t xml:space="preserve">Sonderflugplatz Gießen – </w:t>
      </w:r>
      <w:proofErr w:type="spellStart"/>
      <w:r w:rsidR="00CA4AF4">
        <w:rPr>
          <w:rFonts w:cs="Arial"/>
        </w:rPr>
        <w:t>Lützellinden</w:t>
      </w:r>
      <w:proofErr w:type="spellEnd"/>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18" w:name="_Toc15770487"/>
      <w:r w:rsidRPr="008969B3">
        <w:rPr>
          <w:rFonts w:ascii="Arial" w:hAnsi="Arial" w:cs="Arial"/>
          <w:sz w:val="20"/>
        </w:rPr>
        <w:t>II. 5</w:t>
      </w:r>
      <w:r w:rsidRPr="008969B3">
        <w:rPr>
          <w:rFonts w:ascii="Arial" w:hAnsi="Arial" w:cs="Arial"/>
          <w:sz w:val="20"/>
        </w:rPr>
        <w:tab/>
      </w:r>
      <w:r w:rsidRPr="008969B3">
        <w:rPr>
          <w:rFonts w:ascii="Arial" w:hAnsi="Arial" w:cs="Arial"/>
          <w:b/>
          <w:sz w:val="20"/>
        </w:rPr>
        <w:t>ALLGEMEINER STARTBEZUGSPUNKT</w:t>
      </w:r>
      <w:r w:rsidRPr="008969B3">
        <w:rPr>
          <w:rFonts w:ascii="Arial" w:hAnsi="Arial" w:cs="Arial"/>
          <w:sz w:val="20"/>
        </w:rPr>
        <w:t xml:space="preserve"> (9.1.2)</w:t>
      </w:r>
      <w:bookmarkEnd w:id="18"/>
    </w:p>
    <w:p w:rsidR="00DD4EC7" w:rsidRPr="008969B3" w:rsidRDefault="00CA4AF4" w:rsidP="00A2535C">
      <w:pPr>
        <w:pStyle w:val="Textkrper-Zeileneinzug"/>
        <w:spacing w:after="0"/>
        <w:rPr>
          <w:rFonts w:cs="Arial"/>
        </w:rPr>
      </w:pPr>
      <w:r>
        <w:rPr>
          <w:rFonts w:cs="Arial"/>
        </w:rPr>
        <w:t xml:space="preserve">4 70936 </w:t>
      </w:r>
      <w:r w:rsidR="00D406A7">
        <w:rPr>
          <w:rFonts w:cs="Arial"/>
        </w:rPr>
        <w:t xml:space="preserve">/ </w:t>
      </w:r>
      <w:r>
        <w:rPr>
          <w:rFonts w:cs="Arial"/>
        </w:rPr>
        <w:t xml:space="preserve">55 99209 756 </w:t>
      </w:r>
      <w:proofErr w:type="spellStart"/>
      <w:r>
        <w:rPr>
          <w:rFonts w:cs="Arial"/>
        </w:rPr>
        <w:t>ft</w:t>
      </w:r>
      <w:proofErr w:type="spellEnd"/>
    </w:p>
    <w:p w:rsidR="00DD4EC7" w:rsidRPr="008969B3" w:rsidRDefault="00DD4EC7" w:rsidP="00A2535C">
      <w:pPr>
        <w:pStyle w:val="Endnotentext"/>
        <w:spacing w:after="0"/>
        <w:rPr>
          <w:rFonts w:ascii="Arial" w:hAnsi="Arial" w:cs="Arial"/>
        </w:rPr>
      </w:pPr>
    </w:p>
    <w:p w:rsidR="00DD4EC7" w:rsidRPr="008969B3" w:rsidRDefault="00DD4EC7" w:rsidP="007424B0">
      <w:pPr>
        <w:pStyle w:val="berschrift2"/>
        <w:spacing w:after="0"/>
        <w:jc w:val="both"/>
        <w:rPr>
          <w:rFonts w:ascii="Arial" w:hAnsi="Arial" w:cs="Arial"/>
          <w:sz w:val="20"/>
        </w:rPr>
      </w:pPr>
      <w:bookmarkStart w:id="19" w:name="_Toc15770488"/>
      <w:r w:rsidRPr="008969B3">
        <w:rPr>
          <w:rFonts w:ascii="Arial" w:hAnsi="Arial" w:cs="Arial"/>
          <w:sz w:val="20"/>
        </w:rPr>
        <w:t>II. 6</w:t>
      </w:r>
      <w:r w:rsidRPr="008969B3">
        <w:rPr>
          <w:rFonts w:ascii="Arial" w:hAnsi="Arial" w:cs="Arial"/>
          <w:sz w:val="20"/>
        </w:rPr>
        <w:tab/>
      </w:r>
      <w:r w:rsidRPr="008969B3">
        <w:rPr>
          <w:rFonts w:ascii="Arial" w:hAnsi="Arial" w:cs="Arial"/>
          <w:b/>
          <w:sz w:val="20"/>
        </w:rPr>
        <w:t>ERLAUBNIS DES GRUNDSTÜCKSBESITZERS</w:t>
      </w:r>
      <w:r w:rsidRPr="008969B3">
        <w:rPr>
          <w:rFonts w:ascii="Arial" w:hAnsi="Arial" w:cs="Arial"/>
          <w:sz w:val="20"/>
        </w:rPr>
        <w:t xml:space="preserve"> (9.3)</w:t>
      </w:r>
      <w:bookmarkEnd w:id="19"/>
    </w:p>
    <w:p w:rsidR="00DD4EC7" w:rsidRPr="007424B0" w:rsidRDefault="00DD4EC7" w:rsidP="007424B0">
      <w:pPr>
        <w:pStyle w:val="Textkrper-Zeileneinzug"/>
        <w:spacing w:after="0"/>
        <w:jc w:val="both"/>
        <w:rPr>
          <w:rFonts w:cs="Arial"/>
        </w:rPr>
      </w:pPr>
      <w:r w:rsidRPr="007424B0">
        <w:rPr>
          <w:rFonts w:cs="Arial"/>
          <w:color w:val="000000"/>
        </w:rPr>
        <w:t xml:space="preserve">Zusätzlich zu Regel 9.3 gilt folgendes: Öffentliche Grundstücke wie Parks, Plätze und </w:t>
      </w:r>
      <w:r w:rsidR="004C0F42" w:rsidRPr="007424B0">
        <w:rPr>
          <w:rFonts w:cs="Arial"/>
          <w:color w:val="000000"/>
        </w:rPr>
        <w:t>Flussufer</w:t>
      </w:r>
      <w:r w:rsidRPr="007424B0">
        <w:rPr>
          <w:rFonts w:cs="Arial"/>
          <w:color w:val="000000"/>
        </w:rPr>
        <w:t xml:space="preserve"> werden als Stellen betrachtet, die keiner Genehmigung zum Starten und Landen bedürfen. Ferner bedarf es keiner Erlaubnis zum Start von Nebenstraßen oder Wegen, wenn die Hülle in eine angrenzende Fläche ausgelegt werden kann, sofern dieses abgeerntet bzw. nicht eingesät ist und kein Flurschaden angerichtet wird. Der Verkehr darf hierbei nicht behindert werden</w:t>
      </w:r>
      <w:r w:rsidRPr="007424B0">
        <w:rPr>
          <w:rFonts w:cs="Arial"/>
        </w:rPr>
        <w:t>.</w:t>
      </w:r>
    </w:p>
    <w:p w:rsidR="00DD4EC7" w:rsidRPr="008969B3" w:rsidRDefault="00DD4EC7" w:rsidP="007424B0">
      <w:pPr>
        <w:pStyle w:val="Endnotentext"/>
        <w:spacing w:after="0"/>
        <w:jc w:val="both"/>
        <w:rPr>
          <w:rFonts w:ascii="Arial" w:hAnsi="Arial" w:cs="Arial"/>
        </w:rPr>
      </w:pPr>
    </w:p>
    <w:p w:rsidR="00DD4EC7" w:rsidRPr="008969B3" w:rsidRDefault="00DD4EC7" w:rsidP="007424B0">
      <w:pPr>
        <w:pStyle w:val="berschrift2"/>
        <w:spacing w:after="0"/>
        <w:jc w:val="both"/>
        <w:rPr>
          <w:rFonts w:ascii="Arial" w:hAnsi="Arial" w:cs="Arial"/>
          <w:sz w:val="20"/>
        </w:rPr>
      </w:pPr>
      <w:bookmarkStart w:id="20" w:name="_Toc15770489"/>
      <w:r w:rsidRPr="008969B3">
        <w:rPr>
          <w:rFonts w:ascii="Arial" w:hAnsi="Arial" w:cs="Arial"/>
          <w:sz w:val="20"/>
        </w:rPr>
        <w:t>II. 7</w:t>
      </w:r>
      <w:r w:rsidRPr="008969B3">
        <w:rPr>
          <w:rFonts w:ascii="Arial" w:hAnsi="Arial" w:cs="Arial"/>
          <w:sz w:val="20"/>
        </w:rPr>
        <w:tab/>
      </w:r>
      <w:r w:rsidRPr="008969B3">
        <w:rPr>
          <w:rFonts w:ascii="Arial" w:hAnsi="Arial" w:cs="Arial"/>
          <w:b/>
          <w:sz w:val="20"/>
        </w:rPr>
        <w:t>TIERE UND NUTZPFLANZEN</w:t>
      </w:r>
      <w:r w:rsidRPr="008969B3">
        <w:rPr>
          <w:rFonts w:ascii="Arial" w:hAnsi="Arial" w:cs="Arial"/>
          <w:sz w:val="20"/>
        </w:rPr>
        <w:t xml:space="preserve"> (10.6)</w:t>
      </w:r>
      <w:bookmarkEnd w:id="20"/>
    </w:p>
    <w:p w:rsidR="007424B0" w:rsidRPr="007424B0" w:rsidRDefault="007424B0" w:rsidP="007424B0">
      <w:pPr>
        <w:pStyle w:val="Textkrper-Zeileneinzug"/>
        <w:spacing w:after="0"/>
        <w:jc w:val="both"/>
        <w:rPr>
          <w:rFonts w:cs="Arial"/>
        </w:rPr>
      </w:pPr>
      <w:r w:rsidRPr="007424B0">
        <w:rPr>
          <w:rFonts w:cs="Arial"/>
        </w:rPr>
        <w:t xml:space="preserve">Mit Rücksicht auf die Tiere sollte auch im Wettbewerb die Mindesthöhe von 500 </w:t>
      </w:r>
      <w:proofErr w:type="spellStart"/>
      <w:r w:rsidRPr="007424B0">
        <w:rPr>
          <w:rFonts w:cs="Arial"/>
        </w:rPr>
        <w:t>ft</w:t>
      </w:r>
      <w:proofErr w:type="spellEnd"/>
      <w:r w:rsidRPr="007424B0">
        <w:rPr>
          <w:rFonts w:cs="Arial"/>
        </w:rPr>
        <w:t xml:space="preserve"> AGL eingehalten werden.</w:t>
      </w:r>
    </w:p>
    <w:p w:rsidR="007424B0" w:rsidRPr="007424B0" w:rsidRDefault="007424B0" w:rsidP="007424B0">
      <w:pPr>
        <w:pStyle w:val="Textkrper-Zeileneinzug"/>
        <w:spacing w:after="0"/>
        <w:jc w:val="both"/>
        <w:rPr>
          <w:rFonts w:cs="Arial"/>
        </w:rPr>
      </w:pPr>
      <w:r w:rsidRPr="007424B0">
        <w:rPr>
          <w:rFonts w:cs="Arial"/>
        </w:rPr>
        <w:t>Ein Unterschreiten der Mindesthöhe wird vom Wettbewerbsleiter im Allgemeinen dann nicht geahndet, wenn dadurch keine Tiere oder Personen erheblich gestört beziehungsweise Pflanzen beschädigt werden.</w:t>
      </w:r>
    </w:p>
    <w:p w:rsidR="00DD4EC7" w:rsidRDefault="007424B0" w:rsidP="007424B0">
      <w:pPr>
        <w:pStyle w:val="Textkrper-Zeileneinzug"/>
        <w:spacing w:after="0"/>
        <w:jc w:val="both"/>
        <w:rPr>
          <w:rFonts w:cs="Arial"/>
        </w:rPr>
      </w:pPr>
      <w:r w:rsidRPr="007424B0">
        <w:rPr>
          <w:rFonts w:cs="Arial"/>
        </w:rPr>
        <w:t>Starts und Landungen sowie das Luftrecht bleiben davon unberührt.</w:t>
      </w:r>
    </w:p>
    <w:p w:rsidR="007424B0" w:rsidRPr="008969B3" w:rsidRDefault="007424B0" w:rsidP="007424B0">
      <w:pPr>
        <w:pStyle w:val="Textkrper-Zeileneinzug"/>
        <w:spacing w:after="0"/>
        <w:rPr>
          <w:rFonts w:cs="Arial"/>
        </w:rPr>
      </w:pPr>
    </w:p>
    <w:p w:rsidR="00DD4EC7" w:rsidRPr="008969B3" w:rsidRDefault="00DD4EC7" w:rsidP="00A2535C">
      <w:pPr>
        <w:pStyle w:val="berschrift2"/>
        <w:spacing w:after="0"/>
        <w:rPr>
          <w:rFonts w:ascii="Arial" w:hAnsi="Arial" w:cs="Arial"/>
          <w:sz w:val="20"/>
        </w:rPr>
      </w:pPr>
      <w:bookmarkStart w:id="21" w:name="_Toc15770490"/>
      <w:r w:rsidRPr="008969B3">
        <w:rPr>
          <w:rFonts w:ascii="Arial" w:hAnsi="Arial" w:cs="Arial"/>
          <w:sz w:val="20"/>
        </w:rPr>
        <w:t>II. 8</w:t>
      </w:r>
      <w:r w:rsidRPr="008969B3">
        <w:rPr>
          <w:rFonts w:ascii="Arial" w:hAnsi="Arial" w:cs="Arial"/>
          <w:sz w:val="20"/>
        </w:rPr>
        <w:tab/>
      </w:r>
      <w:r w:rsidRPr="008969B3">
        <w:rPr>
          <w:rFonts w:ascii="Arial" w:hAnsi="Arial" w:cs="Arial"/>
          <w:b/>
          <w:sz w:val="20"/>
        </w:rPr>
        <w:t>STRASSENVERKEHRSGESETZ</w:t>
      </w:r>
      <w:r w:rsidRPr="008969B3">
        <w:rPr>
          <w:rFonts w:ascii="Arial" w:hAnsi="Arial" w:cs="Arial"/>
          <w:sz w:val="20"/>
        </w:rPr>
        <w:t xml:space="preserve"> (10.11)</w:t>
      </w:r>
      <w:bookmarkEnd w:id="21"/>
    </w:p>
    <w:p w:rsidR="007424B0" w:rsidRPr="007424B0" w:rsidRDefault="007424B0" w:rsidP="007424B0">
      <w:pPr>
        <w:spacing w:after="0"/>
        <w:jc w:val="both"/>
        <w:rPr>
          <w:rFonts w:ascii="Arial" w:hAnsi="Arial" w:cs="Arial"/>
          <w:sz w:val="20"/>
        </w:rPr>
      </w:pPr>
      <w:r w:rsidRPr="007424B0">
        <w:rPr>
          <w:rFonts w:ascii="Arial" w:hAnsi="Arial" w:cs="Arial"/>
          <w:sz w:val="20"/>
        </w:rPr>
        <w:t>Das Tempolimit beträgt im Allgemeinen innerhalb der geschlossenen Ortschaften 50 km/h, außerhalb der geschlossenen Ortschaften 100 km/h. Fahrzeuge mit Anhänger sind außerorts auf 80 km/h beschränkt. Die Tempo 100 Zulassung gilt nur für Autobahnen und Kraftfahrstraßen.</w:t>
      </w:r>
    </w:p>
    <w:p w:rsidR="00DD4EC7" w:rsidRDefault="007424B0" w:rsidP="007424B0">
      <w:pPr>
        <w:spacing w:after="0"/>
        <w:jc w:val="both"/>
        <w:rPr>
          <w:rFonts w:ascii="Arial" w:hAnsi="Arial" w:cs="Arial"/>
          <w:sz w:val="20"/>
        </w:rPr>
      </w:pPr>
      <w:r w:rsidRPr="007424B0">
        <w:rPr>
          <w:rFonts w:ascii="Arial" w:hAnsi="Arial" w:cs="Arial"/>
          <w:sz w:val="20"/>
        </w:rPr>
        <w:t>Riskantes Fahren mit dem Verfolgerfahrzeug kann im Wettbewerb bestraft werden.</w:t>
      </w:r>
    </w:p>
    <w:p w:rsidR="007424B0" w:rsidRPr="008969B3" w:rsidRDefault="007424B0"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22" w:name="_Toc15770491"/>
      <w:r w:rsidRPr="008969B3">
        <w:rPr>
          <w:rFonts w:ascii="Arial" w:hAnsi="Arial" w:cs="Arial"/>
          <w:sz w:val="20"/>
        </w:rPr>
        <w:t>II. 9</w:t>
      </w:r>
      <w:r w:rsidRPr="008969B3">
        <w:rPr>
          <w:rFonts w:ascii="Arial" w:hAnsi="Arial" w:cs="Arial"/>
          <w:sz w:val="20"/>
        </w:rPr>
        <w:tab/>
      </w:r>
      <w:r w:rsidRPr="008969B3">
        <w:rPr>
          <w:rFonts w:ascii="Arial" w:hAnsi="Arial" w:cs="Arial"/>
          <w:b/>
          <w:sz w:val="20"/>
        </w:rPr>
        <w:t xml:space="preserve">LUFTRECHT </w:t>
      </w:r>
      <w:r w:rsidRPr="008969B3">
        <w:rPr>
          <w:rFonts w:ascii="Arial" w:hAnsi="Arial" w:cs="Arial"/>
          <w:sz w:val="20"/>
        </w:rPr>
        <w:t>(10.14)</w:t>
      </w:r>
      <w:bookmarkEnd w:id="22"/>
    </w:p>
    <w:p w:rsidR="00DD4EC7" w:rsidRPr="008969B3" w:rsidRDefault="00CA4AF4" w:rsidP="00A2535C">
      <w:pPr>
        <w:pStyle w:val="berschrift3"/>
        <w:spacing w:after="0"/>
        <w:ind w:firstLine="0"/>
        <w:rPr>
          <w:rFonts w:ascii="Arial" w:hAnsi="Arial" w:cs="Arial"/>
          <w:sz w:val="20"/>
        </w:rPr>
      </w:pPr>
      <w:r w:rsidRPr="00CA4AF4">
        <w:rPr>
          <w:rFonts w:ascii="Arial" w:hAnsi="Arial" w:cs="Arial"/>
          <w:sz w:val="20"/>
        </w:rPr>
        <w:t>Das Wettbewerbsrecht berührt nicht die Pflicht zur Einhaltung des Luftrechts.</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i/>
          <w:sz w:val="20"/>
        </w:rPr>
      </w:pPr>
      <w:bookmarkStart w:id="23" w:name="_Toc15770492"/>
      <w:r w:rsidRPr="008969B3">
        <w:rPr>
          <w:rFonts w:ascii="Arial" w:hAnsi="Arial" w:cs="Arial"/>
          <w:sz w:val="20"/>
        </w:rPr>
        <w:t>II. 10</w:t>
      </w:r>
      <w:r w:rsidRPr="008969B3">
        <w:rPr>
          <w:rFonts w:ascii="Arial" w:hAnsi="Arial" w:cs="Arial"/>
          <w:sz w:val="20"/>
        </w:rPr>
        <w:tab/>
      </w:r>
      <w:r w:rsidRPr="008969B3">
        <w:rPr>
          <w:rFonts w:ascii="Arial" w:hAnsi="Arial" w:cs="Arial"/>
          <w:b/>
          <w:sz w:val="20"/>
        </w:rPr>
        <w:t>RÜCKRUF</w:t>
      </w:r>
      <w:r w:rsidRPr="008969B3">
        <w:rPr>
          <w:rFonts w:ascii="Arial" w:hAnsi="Arial" w:cs="Arial"/>
          <w:sz w:val="20"/>
        </w:rPr>
        <w:t xml:space="preserve"> (10.15)</w:t>
      </w:r>
      <w:bookmarkEnd w:id="23"/>
    </w:p>
    <w:p w:rsidR="00DD4EC7" w:rsidRPr="008969B3" w:rsidRDefault="00D406A7" w:rsidP="00601A3A">
      <w:pPr>
        <w:spacing w:after="0"/>
        <w:jc w:val="both"/>
        <w:rPr>
          <w:rFonts w:ascii="Arial" w:hAnsi="Arial" w:cs="Arial"/>
          <w:sz w:val="20"/>
        </w:rPr>
      </w:pPr>
      <w:r w:rsidRPr="00D406A7">
        <w:rPr>
          <w:rFonts w:ascii="Arial" w:hAnsi="Arial" w:cs="Arial"/>
          <w:sz w:val="20"/>
        </w:rPr>
        <w:t>Mitteilungen des Wettbewerbsleiters und des Sicherheitsbeauftragten erfolgen auf der Sprechfunkfrequenz 122,25</w:t>
      </w:r>
      <w:r>
        <w:rPr>
          <w:rFonts w:ascii="Arial" w:hAnsi="Arial" w:cs="Arial"/>
          <w:sz w:val="20"/>
        </w:rPr>
        <w:t>5</w:t>
      </w:r>
      <w:r w:rsidRPr="00D406A7">
        <w:rPr>
          <w:rFonts w:ascii="Arial" w:hAnsi="Arial" w:cs="Arial"/>
          <w:sz w:val="20"/>
        </w:rPr>
        <w:t xml:space="preserve"> MHz.</w:t>
      </w:r>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24" w:name="_Toc15770493"/>
      <w:r w:rsidRPr="008969B3">
        <w:rPr>
          <w:rFonts w:ascii="Arial" w:hAnsi="Arial" w:cs="Arial"/>
          <w:sz w:val="20"/>
        </w:rPr>
        <w:t>II. 11</w:t>
      </w:r>
      <w:r w:rsidRPr="008969B3">
        <w:rPr>
          <w:rFonts w:ascii="Arial" w:hAnsi="Arial" w:cs="Arial"/>
          <w:sz w:val="20"/>
        </w:rPr>
        <w:tab/>
      </w:r>
      <w:r w:rsidRPr="008969B3">
        <w:rPr>
          <w:rFonts w:ascii="Arial" w:hAnsi="Arial" w:cs="Arial"/>
          <w:b/>
          <w:sz w:val="20"/>
        </w:rPr>
        <w:t>ZIELMITTELPUNKT</w:t>
      </w:r>
      <w:r w:rsidRPr="008969B3">
        <w:rPr>
          <w:rFonts w:ascii="Arial" w:hAnsi="Arial" w:cs="Arial"/>
          <w:sz w:val="20"/>
        </w:rPr>
        <w:t xml:space="preserve"> (12.1)</w:t>
      </w:r>
      <w:bookmarkEnd w:id="24"/>
    </w:p>
    <w:p w:rsidR="00DD4EC7" w:rsidRPr="008969B3" w:rsidRDefault="00CA4AF4" w:rsidP="00A2535C">
      <w:pPr>
        <w:tabs>
          <w:tab w:val="left" w:pos="1134"/>
        </w:tabs>
        <w:spacing w:after="0"/>
        <w:rPr>
          <w:rFonts w:ascii="Arial" w:hAnsi="Arial" w:cs="Arial"/>
          <w:sz w:val="20"/>
        </w:rPr>
      </w:pPr>
      <w:r w:rsidRPr="00CA4AF4">
        <w:rPr>
          <w:rFonts w:ascii="Arial" w:hAnsi="Arial" w:cs="Arial"/>
          <w:sz w:val="20"/>
        </w:rPr>
        <w:t>Es werden nur Zielkreuze und „Virtuelle“ Ziele angefahren.</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25" w:name="_Toc15770494"/>
      <w:r w:rsidRPr="008969B3">
        <w:rPr>
          <w:rFonts w:ascii="Arial" w:hAnsi="Arial" w:cs="Arial"/>
          <w:sz w:val="20"/>
        </w:rPr>
        <w:t>II. 12</w:t>
      </w:r>
      <w:r w:rsidRPr="008969B3">
        <w:rPr>
          <w:rFonts w:ascii="Arial" w:hAnsi="Arial" w:cs="Arial"/>
          <w:sz w:val="20"/>
        </w:rPr>
        <w:tab/>
      </w:r>
      <w:r w:rsidRPr="008969B3">
        <w:rPr>
          <w:rFonts w:ascii="Arial" w:hAnsi="Arial" w:cs="Arial"/>
          <w:b/>
          <w:bCs/>
          <w:sz w:val="20"/>
        </w:rPr>
        <w:t>VOM WETTBEWERBER GEWÄHLTE</w:t>
      </w:r>
      <w:r w:rsidRPr="008969B3">
        <w:rPr>
          <w:rFonts w:ascii="Arial" w:hAnsi="Arial" w:cs="Arial"/>
          <w:sz w:val="20"/>
        </w:rPr>
        <w:t xml:space="preserve"> </w:t>
      </w:r>
      <w:r w:rsidRPr="008969B3">
        <w:rPr>
          <w:rFonts w:ascii="Arial" w:hAnsi="Arial" w:cs="Arial"/>
          <w:b/>
          <w:sz w:val="20"/>
        </w:rPr>
        <w:t>ZIELE</w:t>
      </w:r>
      <w:r w:rsidRPr="008969B3">
        <w:rPr>
          <w:rFonts w:ascii="Arial" w:hAnsi="Arial" w:cs="Arial"/>
          <w:sz w:val="20"/>
        </w:rPr>
        <w:t xml:space="preserve"> (12.2)</w:t>
      </w:r>
      <w:bookmarkEnd w:id="25"/>
    </w:p>
    <w:p w:rsidR="00DD4EC7" w:rsidRDefault="00B228F5" w:rsidP="00A2535C">
      <w:pPr>
        <w:pStyle w:val="Endnotentext"/>
        <w:spacing w:after="0"/>
        <w:rPr>
          <w:rFonts w:ascii="Arial" w:hAnsi="Arial" w:cs="Arial"/>
        </w:rPr>
      </w:pPr>
      <w:r w:rsidRPr="00B228F5">
        <w:rPr>
          <w:rFonts w:ascii="Arial" w:hAnsi="Arial" w:cs="Arial"/>
        </w:rPr>
        <w:t xml:space="preserve">wird im Aufgabenblatt </w:t>
      </w:r>
      <w:r>
        <w:rPr>
          <w:rFonts w:ascii="Arial" w:hAnsi="Arial" w:cs="Arial"/>
        </w:rPr>
        <w:t>b</w:t>
      </w:r>
      <w:r w:rsidRPr="00B228F5">
        <w:rPr>
          <w:rFonts w:ascii="Arial" w:hAnsi="Arial" w:cs="Arial"/>
        </w:rPr>
        <w:t>eschrieben</w:t>
      </w:r>
      <w:r>
        <w:rPr>
          <w:rFonts w:ascii="Arial" w:hAnsi="Arial" w:cs="Arial"/>
        </w:rPr>
        <w:t>.</w:t>
      </w:r>
    </w:p>
    <w:p w:rsidR="00241D21" w:rsidRPr="008969B3" w:rsidRDefault="00241D21"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lang w:val="en-US"/>
        </w:rPr>
      </w:pPr>
      <w:bookmarkStart w:id="26" w:name="_Toc15770495"/>
      <w:r w:rsidRPr="008969B3">
        <w:rPr>
          <w:rFonts w:ascii="Arial" w:hAnsi="Arial" w:cs="Arial"/>
          <w:sz w:val="20"/>
          <w:lang w:val="en-US"/>
        </w:rPr>
        <w:t>II. 13</w:t>
      </w:r>
      <w:r w:rsidRPr="008969B3">
        <w:rPr>
          <w:rFonts w:ascii="Arial" w:hAnsi="Arial" w:cs="Arial"/>
          <w:sz w:val="20"/>
          <w:lang w:val="en-US"/>
        </w:rPr>
        <w:tab/>
      </w:r>
      <w:r w:rsidRPr="008969B3">
        <w:rPr>
          <w:rFonts w:ascii="Arial" w:hAnsi="Arial" w:cs="Arial"/>
          <w:b/>
          <w:sz w:val="20"/>
          <w:lang w:val="en-US"/>
        </w:rPr>
        <w:t>ORT DES OFFICIAL NOTICE BOARDS</w:t>
      </w:r>
      <w:r w:rsidRPr="008969B3">
        <w:rPr>
          <w:rFonts w:ascii="Arial" w:hAnsi="Arial" w:cs="Arial"/>
          <w:sz w:val="20"/>
          <w:lang w:val="en-US"/>
        </w:rPr>
        <w:t xml:space="preserve"> (5.10)</w:t>
      </w:r>
      <w:bookmarkEnd w:id="26"/>
    </w:p>
    <w:p w:rsidR="00DD4EC7" w:rsidRPr="008969B3" w:rsidRDefault="00CA4AF4" w:rsidP="00A2535C">
      <w:pPr>
        <w:spacing w:after="0"/>
        <w:rPr>
          <w:rFonts w:ascii="Arial" w:hAnsi="Arial" w:cs="Arial"/>
          <w:i/>
          <w:sz w:val="20"/>
        </w:rPr>
      </w:pPr>
      <w:r>
        <w:rPr>
          <w:rFonts w:ascii="Arial" w:hAnsi="Arial" w:cs="Arial"/>
          <w:sz w:val="20"/>
        </w:rPr>
        <w:t>Wird bim General Briefing bekannt gegeben</w:t>
      </w:r>
      <w:r w:rsidR="00B228F5">
        <w:rPr>
          <w:rFonts w:ascii="Arial" w:hAnsi="Arial" w:cs="Arial"/>
          <w:sz w:val="20"/>
        </w:rPr>
        <w:t>.</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27" w:name="_Toc15770496"/>
      <w:r w:rsidRPr="008969B3">
        <w:rPr>
          <w:rFonts w:ascii="Arial" w:hAnsi="Arial" w:cs="Arial"/>
          <w:sz w:val="20"/>
        </w:rPr>
        <w:t>II. 14</w:t>
      </w:r>
      <w:r w:rsidRPr="008969B3">
        <w:rPr>
          <w:rFonts w:ascii="Arial" w:hAnsi="Arial" w:cs="Arial"/>
          <w:sz w:val="20"/>
        </w:rPr>
        <w:tab/>
      </w:r>
      <w:r w:rsidRPr="008969B3">
        <w:rPr>
          <w:rFonts w:ascii="Arial" w:hAnsi="Arial" w:cs="Arial"/>
          <w:b/>
          <w:sz w:val="20"/>
        </w:rPr>
        <w:t>MITTEILUNGSZEITEN</w:t>
      </w:r>
      <w:r w:rsidRPr="008969B3">
        <w:rPr>
          <w:rFonts w:ascii="Arial" w:hAnsi="Arial" w:cs="Arial"/>
          <w:sz w:val="20"/>
        </w:rPr>
        <w:t xml:space="preserve"> (5.3)</w:t>
      </w:r>
      <w:bookmarkEnd w:id="27"/>
    </w:p>
    <w:p w:rsidR="00DD4EC7" w:rsidRPr="008969B3" w:rsidRDefault="00B228F5" w:rsidP="00601A3A">
      <w:pPr>
        <w:spacing w:after="0"/>
        <w:jc w:val="both"/>
        <w:rPr>
          <w:rFonts w:ascii="Arial" w:hAnsi="Arial" w:cs="Arial"/>
          <w:i/>
          <w:sz w:val="20"/>
        </w:rPr>
      </w:pPr>
      <w:r w:rsidRPr="00B228F5">
        <w:rPr>
          <w:rFonts w:ascii="Arial" w:hAnsi="Arial" w:cs="Arial"/>
          <w:sz w:val="20"/>
        </w:rPr>
        <w:t xml:space="preserve">Jede volle Stunde nach Ablauf von drei Stunden hinter dem Ende einer Startperiode, ansonsten morgens ab 1000 </w:t>
      </w:r>
      <w:proofErr w:type="spellStart"/>
      <w:r w:rsidRPr="00B228F5">
        <w:rPr>
          <w:rFonts w:ascii="Arial" w:hAnsi="Arial" w:cs="Arial"/>
          <w:sz w:val="20"/>
        </w:rPr>
        <w:t>loc</w:t>
      </w:r>
      <w:proofErr w:type="spellEnd"/>
      <w:r w:rsidRPr="00B228F5">
        <w:rPr>
          <w:rFonts w:ascii="Arial" w:hAnsi="Arial" w:cs="Arial"/>
          <w:sz w:val="20"/>
        </w:rPr>
        <w:t xml:space="preserve">. und abends ab 2200 </w:t>
      </w:r>
      <w:proofErr w:type="spellStart"/>
      <w:r w:rsidRPr="00B228F5">
        <w:rPr>
          <w:rFonts w:ascii="Arial" w:hAnsi="Arial" w:cs="Arial"/>
          <w:sz w:val="20"/>
        </w:rPr>
        <w:t>loc</w:t>
      </w:r>
      <w:proofErr w:type="spellEnd"/>
      <w:r w:rsidRPr="00B228F5">
        <w:rPr>
          <w:rFonts w:ascii="Arial" w:hAnsi="Arial" w:cs="Arial"/>
          <w:sz w:val="20"/>
        </w:rPr>
        <w:t>.</w:t>
      </w:r>
    </w:p>
    <w:p w:rsidR="00DD4EC7" w:rsidRPr="008969B3" w:rsidRDefault="00DD4EC7" w:rsidP="00A2535C">
      <w:pPr>
        <w:spacing w:after="0"/>
        <w:rPr>
          <w:rFonts w:ascii="Arial" w:hAnsi="Arial" w:cs="Arial"/>
          <w:sz w:val="20"/>
        </w:rPr>
      </w:pPr>
    </w:p>
    <w:p w:rsidR="00DD4EC7" w:rsidRPr="008969B3" w:rsidRDefault="00DD4EC7" w:rsidP="00A2535C">
      <w:pPr>
        <w:pStyle w:val="berschrift2"/>
        <w:spacing w:after="0"/>
        <w:rPr>
          <w:rFonts w:ascii="Arial" w:hAnsi="Arial" w:cs="Arial"/>
          <w:sz w:val="20"/>
        </w:rPr>
      </w:pPr>
      <w:bookmarkStart w:id="28" w:name="_Toc15770497"/>
      <w:r w:rsidRPr="008969B3">
        <w:rPr>
          <w:rFonts w:ascii="Arial" w:hAnsi="Arial" w:cs="Arial"/>
          <w:sz w:val="20"/>
        </w:rPr>
        <w:t>II. 15</w:t>
      </w:r>
      <w:r w:rsidRPr="008969B3">
        <w:rPr>
          <w:rFonts w:ascii="Arial" w:hAnsi="Arial" w:cs="Arial"/>
          <w:sz w:val="20"/>
        </w:rPr>
        <w:tab/>
      </w:r>
      <w:r w:rsidRPr="008969B3">
        <w:rPr>
          <w:rFonts w:ascii="Arial" w:hAnsi="Arial" w:cs="Arial"/>
          <w:b/>
          <w:sz w:val="20"/>
        </w:rPr>
        <w:t>VERÖFFENTLICHUNGSZEITEN AM LETZTEN FAHRTAG</w:t>
      </w:r>
      <w:r w:rsidRPr="008969B3">
        <w:rPr>
          <w:rFonts w:ascii="Arial" w:hAnsi="Arial" w:cs="Arial"/>
          <w:sz w:val="20"/>
        </w:rPr>
        <w:t xml:space="preserve"> (5.6.3)</w:t>
      </w:r>
      <w:bookmarkEnd w:id="28"/>
    </w:p>
    <w:p w:rsidR="00DD4EC7" w:rsidRPr="008969B3" w:rsidRDefault="00B228F5" w:rsidP="00601A3A">
      <w:pPr>
        <w:spacing w:after="0"/>
        <w:jc w:val="both"/>
        <w:rPr>
          <w:rFonts w:ascii="Arial" w:hAnsi="Arial" w:cs="Arial"/>
          <w:i/>
          <w:sz w:val="20"/>
        </w:rPr>
      </w:pPr>
      <w:r w:rsidRPr="00B228F5">
        <w:rPr>
          <w:rFonts w:ascii="Arial" w:hAnsi="Arial" w:cs="Arial"/>
          <w:sz w:val="20"/>
        </w:rPr>
        <w:t xml:space="preserve">Jede volle Stunde nach Ablauf von drei Stunden hinter dem Ende einer Startperiode, ansonsten morgens ab 1000 </w:t>
      </w:r>
      <w:proofErr w:type="spellStart"/>
      <w:r w:rsidRPr="00B228F5">
        <w:rPr>
          <w:rFonts w:ascii="Arial" w:hAnsi="Arial" w:cs="Arial"/>
          <w:sz w:val="20"/>
        </w:rPr>
        <w:t>loc</w:t>
      </w:r>
      <w:proofErr w:type="spellEnd"/>
      <w:r w:rsidRPr="00B228F5">
        <w:rPr>
          <w:rFonts w:ascii="Arial" w:hAnsi="Arial" w:cs="Arial"/>
          <w:sz w:val="20"/>
        </w:rPr>
        <w:t xml:space="preserve">. und abends ab 2200 </w:t>
      </w:r>
      <w:proofErr w:type="spellStart"/>
      <w:r w:rsidRPr="00B228F5">
        <w:rPr>
          <w:rFonts w:ascii="Arial" w:hAnsi="Arial" w:cs="Arial"/>
          <w:sz w:val="20"/>
        </w:rPr>
        <w:t>loc</w:t>
      </w:r>
      <w:proofErr w:type="spellEnd"/>
      <w:r w:rsidRPr="00B228F5">
        <w:rPr>
          <w:rFonts w:ascii="Arial" w:hAnsi="Arial" w:cs="Arial"/>
          <w:sz w:val="20"/>
        </w:rPr>
        <w:t>.</w:t>
      </w:r>
    </w:p>
    <w:p w:rsidR="00DD4EC7" w:rsidRPr="008969B3" w:rsidRDefault="00DD4EC7" w:rsidP="00A2535C">
      <w:pPr>
        <w:pStyle w:val="Endnotentext"/>
        <w:spacing w:after="0"/>
        <w:rPr>
          <w:rFonts w:ascii="Arial" w:hAnsi="Arial" w:cs="Arial"/>
        </w:rPr>
      </w:pPr>
    </w:p>
    <w:p w:rsidR="00DD4EC7" w:rsidRPr="008969B3" w:rsidRDefault="00DD4EC7" w:rsidP="00A2535C">
      <w:pPr>
        <w:pStyle w:val="berschrift2"/>
        <w:spacing w:after="0"/>
        <w:rPr>
          <w:rFonts w:ascii="Arial" w:hAnsi="Arial" w:cs="Arial"/>
          <w:sz w:val="20"/>
        </w:rPr>
      </w:pPr>
      <w:bookmarkStart w:id="29" w:name="_Toc3374320"/>
      <w:bookmarkStart w:id="30" w:name="_Toc15770498"/>
      <w:r w:rsidRPr="008969B3">
        <w:rPr>
          <w:rFonts w:ascii="Arial" w:hAnsi="Arial" w:cs="Arial"/>
          <w:sz w:val="20"/>
        </w:rPr>
        <w:t>II. 16</w:t>
      </w:r>
      <w:r w:rsidRPr="008969B3">
        <w:rPr>
          <w:rFonts w:ascii="Arial" w:hAnsi="Arial" w:cs="Arial"/>
          <w:sz w:val="20"/>
        </w:rPr>
        <w:tab/>
      </w:r>
      <w:r w:rsidRPr="008969B3">
        <w:rPr>
          <w:rFonts w:ascii="Arial" w:hAnsi="Arial" w:cs="Arial"/>
          <w:b/>
          <w:sz w:val="20"/>
        </w:rPr>
        <w:t>CREW</w:t>
      </w:r>
      <w:r w:rsidRPr="008969B3">
        <w:rPr>
          <w:rFonts w:ascii="Arial" w:hAnsi="Arial" w:cs="Arial"/>
          <w:sz w:val="20"/>
        </w:rPr>
        <w:t xml:space="preserve"> (2.2.2)</w:t>
      </w:r>
      <w:bookmarkEnd w:id="29"/>
      <w:bookmarkEnd w:id="30"/>
    </w:p>
    <w:p w:rsidR="00DD4EC7" w:rsidRPr="00B228F5" w:rsidRDefault="00B228F5" w:rsidP="00A2535C">
      <w:pPr>
        <w:spacing w:after="0"/>
        <w:rPr>
          <w:rFonts w:ascii="Arial" w:hAnsi="Arial" w:cs="Arial"/>
          <w:iCs/>
          <w:sz w:val="20"/>
        </w:rPr>
      </w:pPr>
      <w:r w:rsidRPr="00B228F5">
        <w:rPr>
          <w:rFonts w:ascii="Arial" w:hAnsi="Arial" w:cs="Arial"/>
          <w:iCs/>
          <w:sz w:val="20"/>
        </w:rPr>
        <w:t>entfällt</w:t>
      </w:r>
    </w:p>
    <w:p w:rsidR="00DD4EC7" w:rsidRPr="008969B3" w:rsidRDefault="00DD4EC7" w:rsidP="00A2535C">
      <w:pPr>
        <w:pStyle w:val="berschrift2"/>
        <w:spacing w:after="0"/>
        <w:ind w:left="1134" w:hanging="1134"/>
        <w:rPr>
          <w:rFonts w:ascii="Arial" w:hAnsi="Arial" w:cs="Arial"/>
          <w:sz w:val="20"/>
        </w:rPr>
      </w:pPr>
    </w:p>
    <w:p w:rsidR="00DD4EC7" w:rsidRPr="008969B3" w:rsidRDefault="00DD4EC7" w:rsidP="00A2535C">
      <w:pPr>
        <w:pStyle w:val="berschrift2"/>
        <w:spacing w:after="0"/>
        <w:rPr>
          <w:rFonts w:ascii="Arial" w:hAnsi="Arial" w:cs="Arial"/>
          <w:sz w:val="20"/>
        </w:rPr>
      </w:pPr>
      <w:bookmarkStart w:id="31" w:name="_Toc3374321"/>
      <w:bookmarkStart w:id="32" w:name="_Toc15770499"/>
      <w:r w:rsidRPr="008969B3">
        <w:rPr>
          <w:rFonts w:ascii="Arial" w:hAnsi="Arial" w:cs="Arial"/>
          <w:sz w:val="20"/>
        </w:rPr>
        <w:t>II. 17</w:t>
      </w:r>
      <w:r w:rsidRPr="008969B3">
        <w:rPr>
          <w:rFonts w:ascii="Arial" w:hAnsi="Arial" w:cs="Arial"/>
          <w:sz w:val="20"/>
        </w:rPr>
        <w:tab/>
      </w:r>
      <w:r w:rsidRPr="008969B3">
        <w:rPr>
          <w:rFonts w:ascii="Arial" w:hAnsi="Arial" w:cs="Arial"/>
          <w:b/>
          <w:sz w:val="20"/>
        </w:rPr>
        <w:t>DETAILS FÜR DEN EINSATZ VON GPS LOGGERN</w:t>
      </w:r>
      <w:r w:rsidRPr="008969B3">
        <w:rPr>
          <w:rFonts w:ascii="Arial" w:hAnsi="Arial" w:cs="Arial"/>
          <w:sz w:val="20"/>
        </w:rPr>
        <w:t xml:space="preserve"> (6)</w:t>
      </w:r>
      <w:bookmarkEnd w:id="31"/>
      <w:bookmarkEnd w:id="32"/>
    </w:p>
    <w:p w:rsidR="00B228F5" w:rsidRPr="00B228F5" w:rsidRDefault="00B228F5" w:rsidP="00601A3A">
      <w:pPr>
        <w:pStyle w:val="Endnotentext"/>
        <w:spacing w:after="0"/>
        <w:jc w:val="both"/>
        <w:rPr>
          <w:rFonts w:ascii="Arial" w:hAnsi="Arial" w:cs="Arial"/>
          <w:iCs/>
        </w:rPr>
      </w:pPr>
      <w:r w:rsidRPr="00B228F5">
        <w:rPr>
          <w:rFonts w:ascii="Arial" w:hAnsi="Arial" w:cs="Arial"/>
          <w:iCs/>
        </w:rPr>
        <w:t xml:space="preserve">In diesem Wettbewerb werden GPS-Instrumente (Logger) nicht nur zur Kontrolle der Einhaltung der Regeln </w:t>
      </w:r>
      <w:proofErr w:type="gramStart"/>
      <w:r w:rsidRPr="00B228F5">
        <w:rPr>
          <w:rFonts w:ascii="Arial" w:hAnsi="Arial" w:cs="Arial"/>
          <w:iCs/>
        </w:rPr>
        <w:t>eingesetzt</w:t>
      </w:r>
      <w:proofErr w:type="gramEnd"/>
      <w:r w:rsidRPr="00B228F5">
        <w:rPr>
          <w:rFonts w:ascii="Arial" w:hAnsi="Arial" w:cs="Arial"/>
          <w:iCs/>
        </w:rPr>
        <w:t xml:space="preserve"> sondern auch zur Aufgabenstellung und zum Erzeugen von Ergebnissen.</w:t>
      </w:r>
    </w:p>
    <w:p w:rsidR="00B228F5" w:rsidRPr="00B228F5" w:rsidRDefault="00B228F5" w:rsidP="00B228F5">
      <w:pPr>
        <w:pStyle w:val="Endnotentext"/>
        <w:spacing w:after="0"/>
        <w:rPr>
          <w:rFonts w:ascii="Arial" w:hAnsi="Arial" w:cs="Arial"/>
          <w:iCs/>
        </w:rPr>
      </w:pPr>
    </w:p>
    <w:p w:rsidR="00B228F5" w:rsidRPr="00B228F5" w:rsidRDefault="00B228F5" w:rsidP="00B228F5">
      <w:pPr>
        <w:pStyle w:val="Endnotentext"/>
        <w:spacing w:after="0"/>
        <w:rPr>
          <w:rFonts w:ascii="Arial" w:hAnsi="Arial" w:cs="Arial"/>
          <w:iCs/>
        </w:rPr>
      </w:pPr>
      <w:r w:rsidRPr="00B228F5">
        <w:rPr>
          <w:rFonts w:ascii="Arial" w:hAnsi="Arial" w:cs="Arial"/>
          <w:iCs/>
        </w:rPr>
        <w:t>a) Logger:</w:t>
      </w:r>
    </w:p>
    <w:p w:rsidR="00B228F5" w:rsidRPr="00B228F5" w:rsidRDefault="00B228F5" w:rsidP="00B228F5">
      <w:pPr>
        <w:pStyle w:val="Endnotentext"/>
        <w:spacing w:after="0"/>
        <w:rPr>
          <w:rFonts w:ascii="Arial" w:hAnsi="Arial" w:cs="Arial"/>
          <w:iCs/>
        </w:rPr>
      </w:pPr>
      <w:r w:rsidRPr="00B228F5">
        <w:rPr>
          <w:rFonts w:ascii="Arial" w:hAnsi="Arial" w:cs="Arial"/>
          <w:iCs/>
        </w:rPr>
        <w:t xml:space="preserve">Die in diesem Wettbewerb verwendeten Logger sind die FAI/CIA </w:t>
      </w:r>
      <w:proofErr w:type="spellStart"/>
      <w:r w:rsidRPr="00B228F5">
        <w:rPr>
          <w:rFonts w:ascii="Arial" w:hAnsi="Arial" w:cs="Arial"/>
          <w:iCs/>
        </w:rPr>
        <w:t>Flytec</w:t>
      </w:r>
      <w:proofErr w:type="spellEnd"/>
      <w:r w:rsidRPr="00B228F5">
        <w:rPr>
          <w:rFonts w:ascii="Arial" w:hAnsi="Arial" w:cs="Arial"/>
          <w:iCs/>
        </w:rPr>
        <w:t xml:space="preserve"> Logger.</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Die Logger werden von der Wettbewerbsleitung konfiguriert. Den Wettbewerbern ist es nicht erlaubt, in die Konfigurierung einzugreifen. Wenn der Wettbewerber eine Abweichung feststellt, soll er sich an den zuständigen Offiziellen wenden.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Details zur Bedienung des Loggers befinden sich auf der Webseite http://www.balloonloggers.org/</w:t>
      </w:r>
      <w:r w:rsidR="00601A3A">
        <w:rPr>
          <w:rFonts w:ascii="Arial" w:hAnsi="Arial" w:cs="Arial"/>
          <w:iCs/>
        </w:rPr>
        <w:t>.</w:t>
      </w:r>
      <w:r w:rsidR="00601A3A">
        <w:rPr>
          <w:rFonts w:ascii="Arial" w:hAnsi="Arial" w:cs="Arial"/>
          <w:iCs/>
        </w:rPr>
        <w:br/>
        <w:t>E</w:t>
      </w:r>
      <w:r w:rsidRPr="00B228F5">
        <w:rPr>
          <w:rFonts w:ascii="Arial" w:hAnsi="Arial" w:cs="Arial"/>
          <w:iCs/>
        </w:rPr>
        <w:t>in Tutorium ist verfügbar auf http://www.debruijn.de/FAIlogger/lgrindex.php.</w:t>
      </w:r>
    </w:p>
    <w:p w:rsidR="00B228F5" w:rsidRPr="00B228F5" w:rsidRDefault="00B228F5" w:rsidP="00B228F5">
      <w:pPr>
        <w:pStyle w:val="Endnotentext"/>
        <w:spacing w:after="0"/>
        <w:rPr>
          <w:rFonts w:ascii="Arial" w:hAnsi="Arial" w:cs="Arial"/>
          <w:iCs/>
        </w:rPr>
      </w:pPr>
    </w:p>
    <w:p w:rsidR="00B228F5" w:rsidRPr="00B228F5" w:rsidRDefault="00B228F5" w:rsidP="00B228F5">
      <w:pPr>
        <w:pStyle w:val="Endnotentext"/>
        <w:spacing w:after="0"/>
        <w:rPr>
          <w:rFonts w:ascii="Arial" w:hAnsi="Arial" w:cs="Arial"/>
          <w:iCs/>
        </w:rPr>
      </w:pPr>
      <w:r w:rsidRPr="00B228F5">
        <w:rPr>
          <w:rFonts w:ascii="Arial" w:hAnsi="Arial" w:cs="Arial"/>
          <w:iCs/>
        </w:rPr>
        <w:t>b) Konfigurierung:</w:t>
      </w:r>
    </w:p>
    <w:p w:rsidR="00B228F5" w:rsidRPr="00B228F5" w:rsidRDefault="00B228F5" w:rsidP="00B228F5">
      <w:pPr>
        <w:pStyle w:val="Endnotentext"/>
        <w:spacing w:after="0"/>
        <w:rPr>
          <w:rFonts w:ascii="Arial" w:hAnsi="Arial" w:cs="Arial"/>
          <w:iCs/>
        </w:rPr>
      </w:pPr>
      <w:r w:rsidRPr="00B228F5">
        <w:rPr>
          <w:rFonts w:ascii="Arial" w:hAnsi="Arial" w:cs="Arial"/>
          <w:iCs/>
        </w:rPr>
        <w:t>Das Setup für diesen Wettbewerb ist:</w:t>
      </w:r>
    </w:p>
    <w:p w:rsidR="00B228F5" w:rsidRPr="00B228F5" w:rsidRDefault="00B228F5" w:rsidP="00B228F5">
      <w:pPr>
        <w:pStyle w:val="Endnotentext"/>
        <w:spacing w:after="0"/>
        <w:rPr>
          <w:rFonts w:ascii="Arial" w:hAnsi="Arial" w:cs="Arial"/>
          <w:iCs/>
        </w:rPr>
      </w:pPr>
      <w:r w:rsidRPr="00B228F5">
        <w:rPr>
          <w:rFonts w:ascii="Arial" w:hAnsi="Arial" w:cs="Arial"/>
          <w:iCs/>
        </w:rPr>
        <w:t xml:space="preserve">time </w:t>
      </w:r>
      <w:proofErr w:type="spellStart"/>
      <w:r w:rsidRPr="00B228F5">
        <w:rPr>
          <w:rFonts w:ascii="Arial" w:hAnsi="Arial" w:cs="Arial"/>
          <w:iCs/>
        </w:rPr>
        <w:t>interval</w:t>
      </w:r>
      <w:proofErr w:type="spellEnd"/>
      <w:r w:rsidRPr="00B228F5">
        <w:rPr>
          <w:rFonts w:ascii="Arial" w:hAnsi="Arial" w:cs="Arial"/>
          <w:iCs/>
        </w:rPr>
        <w:t xml:space="preserve"> 1 Sekunde</w:t>
      </w:r>
    </w:p>
    <w:p w:rsidR="00B228F5" w:rsidRPr="00B228F5" w:rsidRDefault="00B228F5" w:rsidP="00B228F5">
      <w:pPr>
        <w:pStyle w:val="Endnotentext"/>
        <w:spacing w:after="0"/>
        <w:rPr>
          <w:rFonts w:ascii="Arial" w:hAnsi="Arial" w:cs="Arial"/>
          <w:iCs/>
        </w:rPr>
      </w:pPr>
      <w:r w:rsidRPr="00B228F5">
        <w:rPr>
          <w:rFonts w:ascii="Arial" w:hAnsi="Arial" w:cs="Arial"/>
          <w:iCs/>
        </w:rPr>
        <w:t>Höhe: GPS</w:t>
      </w:r>
    </w:p>
    <w:p w:rsidR="00B228F5" w:rsidRPr="00B228F5" w:rsidRDefault="00B228F5" w:rsidP="00B228F5">
      <w:pPr>
        <w:pStyle w:val="Endnotentext"/>
        <w:spacing w:after="0"/>
        <w:rPr>
          <w:rFonts w:ascii="Arial" w:hAnsi="Arial" w:cs="Arial"/>
          <w:iCs/>
        </w:rPr>
      </w:pPr>
      <w:r w:rsidRPr="00B228F5">
        <w:rPr>
          <w:rFonts w:ascii="Arial" w:hAnsi="Arial" w:cs="Arial"/>
          <w:iCs/>
        </w:rPr>
        <w:t>Einheit Höhe: Fuß</w:t>
      </w:r>
    </w:p>
    <w:p w:rsidR="00B228F5" w:rsidRPr="00B228F5" w:rsidRDefault="00B228F5" w:rsidP="00B228F5">
      <w:pPr>
        <w:pStyle w:val="Endnotentext"/>
        <w:spacing w:after="0"/>
        <w:rPr>
          <w:rFonts w:ascii="Arial" w:hAnsi="Arial" w:cs="Arial"/>
          <w:iCs/>
        </w:rPr>
      </w:pPr>
      <w:r w:rsidRPr="00B228F5">
        <w:rPr>
          <w:rFonts w:ascii="Arial" w:hAnsi="Arial" w:cs="Arial"/>
          <w:iCs/>
        </w:rPr>
        <w:t xml:space="preserve">Datum/Zeit: </w:t>
      </w:r>
      <w:proofErr w:type="spellStart"/>
      <w:r w:rsidRPr="00B228F5">
        <w:rPr>
          <w:rFonts w:ascii="Arial" w:hAnsi="Arial" w:cs="Arial"/>
          <w:iCs/>
        </w:rPr>
        <w:t>local</w:t>
      </w:r>
      <w:proofErr w:type="spellEnd"/>
    </w:p>
    <w:p w:rsidR="00B228F5" w:rsidRPr="00B228F5" w:rsidRDefault="00B228F5" w:rsidP="00B228F5">
      <w:pPr>
        <w:pStyle w:val="Endnotentext"/>
        <w:spacing w:after="0"/>
        <w:rPr>
          <w:rFonts w:ascii="Arial" w:hAnsi="Arial" w:cs="Arial"/>
          <w:iCs/>
        </w:rPr>
      </w:pPr>
      <w:r w:rsidRPr="00B228F5">
        <w:rPr>
          <w:rFonts w:ascii="Arial" w:hAnsi="Arial" w:cs="Arial"/>
          <w:iCs/>
        </w:rPr>
        <w:t>Kartendatum: WGS84 / UTM</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Um als Backup nutzbar zu sein, muss der Logger/das GPS des Wettbewerbers auf ein Zeitintervall von 5 Sekunden oder weniger eingestellt sein.</w:t>
      </w:r>
    </w:p>
    <w:p w:rsidR="00B228F5" w:rsidRPr="00B228F5" w:rsidRDefault="00B228F5" w:rsidP="00B228F5">
      <w:pPr>
        <w:pStyle w:val="Endnotentext"/>
        <w:spacing w:after="0"/>
        <w:rPr>
          <w:rFonts w:ascii="Arial" w:hAnsi="Arial" w:cs="Arial"/>
          <w:iCs/>
        </w:rPr>
      </w:pPr>
    </w:p>
    <w:p w:rsidR="00B228F5" w:rsidRPr="00B228F5" w:rsidRDefault="00B228F5" w:rsidP="00B228F5">
      <w:pPr>
        <w:pStyle w:val="Endnotentext"/>
        <w:spacing w:after="0"/>
        <w:rPr>
          <w:rFonts w:ascii="Arial" w:hAnsi="Arial" w:cs="Arial"/>
          <w:iCs/>
        </w:rPr>
      </w:pPr>
      <w:r w:rsidRPr="00B228F5">
        <w:rPr>
          <w:rFonts w:ascii="Arial" w:hAnsi="Arial" w:cs="Arial"/>
          <w:iCs/>
        </w:rPr>
        <w:t>c) Handhabung durch den Wettbewerber:</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Der Logger muss 10 bis 5 Minuten vor dem beabsichtigten Start eingeschaltet werden, damit sich das GPS initialisieren kann.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Vor dem Start muss der Logger an einer der Brennerabstützungen in Augenhöhe befestigt werden, um ausreichenden Empfang zu gewährleisten.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Elektronische Marker und Zielerklärungen werden in dem Moment gespeichert, wenn die OK Taste gedrückt wird.</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Deklarationen müssen im Logger im 4/4 Format gemacht werden, es sei denn, im Aufgabenblatt wird anderes vorgeschrieben.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Höhen müssen nicht deklariert werden, es sei denn, im Aufgabenblatt wird anderes vorgeschrieben.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5 bis 10 Minuten nach der Landung muss der Logger ausgeschaltet werden.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lastRenderedPageBreak/>
        <w:t>Die SD-</w:t>
      </w:r>
      <w:proofErr w:type="spellStart"/>
      <w:r w:rsidRPr="00B228F5">
        <w:rPr>
          <w:rFonts w:ascii="Arial" w:hAnsi="Arial" w:cs="Arial"/>
          <w:iCs/>
        </w:rPr>
        <w:t>karte</w:t>
      </w:r>
      <w:proofErr w:type="spellEnd"/>
      <w:r w:rsidRPr="00B228F5">
        <w:rPr>
          <w:rFonts w:ascii="Arial" w:hAnsi="Arial" w:cs="Arial"/>
          <w:iCs/>
        </w:rPr>
        <w:t xml:space="preserve"> im Logger darf nicht entfernt werden außer mit ausdrücklicher Erlaubnis und nach Anweisung des zuständigen Offiziellen.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 xml:space="preserve">Sollte es Probleme bei der </w:t>
      </w:r>
      <w:proofErr w:type="spellStart"/>
      <w:r w:rsidRPr="00B228F5">
        <w:rPr>
          <w:rFonts w:ascii="Arial" w:hAnsi="Arial" w:cs="Arial"/>
          <w:iCs/>
        </w:rPr>
        <w:t>Loggerbedienung</w:t>
      </w:r>
      <w:proofErr w:type="spellEnd"/>
      <w:r w:rsidRPr="00B228F5">
        <w:rPr>
          <w:rFonts w:ascii="Arial" w:hAnsi="Arial" w:cs="Arial"/>
          <w:iCs/>
        </w:rPr>
        <w:t xml:space="preserve"> geben, ist der zuständige Offizielle zu kontaktieren.</w:t>
      </w:r>
    </w:p>
    <w:p w:rsidR="00B228F5" w:rsidRPr="00B228F5" w:rsidRDefault="00B228F5" w:rsidP="00B228F5">
      <w:pPr>
        <w:pStyle w:val="Endnotentext"/>
        <w:spacing w:after="0"/>
        <w:rPr>
          <w:rFonts w:ascii="Arial" w:hAnsi="Arial" w:cs="Arial"/>
          <w:iCs/>
        </w:rPr>
      </w:pPr>
    </w:p>
    <w:p w:rsidR="00B228F5" w:rsidRPr="00B228F5" w:rsidRDefault="00B228F5" w:rsidP="00B228F5">
      <w:pPr>
        <w:pStyle w:val="Endnotentext"/>
        <w:spacing w:after="0"/>
        <w:rPr>
          <w:rFonts w:ascii="Arial" w:hAnsi="Arial" w:cs="Arial"/>
          <w:iCs/>
        </w:rPr>
      </w:pPr>
      <w:r w:rsidRPr="00B228F5">
        <w:rPr>
          <w:rFonts w:ascii="Arial" w:hAnsi="Arial" w:cs="Arial"/>
          <w:iCs/>
        </w:rPr>
        <w:t>d) Wertung:</w:t>
      </w:r>
    </w:p>
    <w:p w:rsidR="00B228F5" w:rsidRPr="00B228F5" w:rsidRDefault="00B228F5" w:rsidP="00B228F5">
      <w:pPr>
        <w:pStyle w:val="Endnotentext"/>
        <w:spacing w:after="0"/>
        <w:rPr>
          <w:rFonts w:ascii="Arial" w:hAnsi="Arial" w:cs="Arial"/>
          <w:iCs/>
        </w:rPr>
      </w:pPr>
      <w:r w:rsidRPr="00B228F5">
        <w:rPr>
          <w:rFonts w:ascii="Arial" w:hAnsi="Arial" w:cs="Arial"/>
          <w:iCs/>
        </w:rPr>
        <w:t>Wenn nicht anders im Aufgabenblatt vorgeschrieben, ist ein elektronischer Marker bei allen Aufgaben vorgeschrieben, in denen kein Messpunkt durch einen physischen Marker erzeugt wurde.</w:t>
      </w:r>
    </w:p>
    <w:p w:rsidR="00B228F5" w:rsidRPr="00B228F5" w:rsidRDefault="00B228F5" w:rsidP="00B228F5">
      <w:pPr>
        <w:pStyle w:val="Endnotentext"/>
        <w:spacing w:after="0"/>
        <w:rPr>
          <w:rFonts w:ascii="Arial" w:hAnsi="Arial" w:cs="Arial"/>
          <w:iCs/>
        </w:rPr>
      </w:pPr>
      <w:r w:rsidRPr="00B228F5">
        <w:rPr>
          <w:rFonts w:ascii="Arial" w:hAnsi="Arial" w:cs="Arial"/>
          <w:iCs/>
        </w:rPr>
        <w:t>Wird ein Logger-Marker mehr als einmal gesetzt, wird der zuerst erzeugte gewertet.</w:t>
      </w:r>
    </w:p>
    <w:p w:rsidR="00B228F5" w:rsidRPr="00B228F5" w:rsidRDefault="00B228F5" w:rsidP="00B228F5">
      <w:pPr>
        <w:pStyle w:val="Endnotentext"/>
        <w:spacing w:after="0"/>
        <w:rPr>
          <w:rFonts w:ascii="Arial" w:hAnsi="Arial" w:cs="Arial"/>
          <w:iCs/>
        </w:rPr>
      </w:pPr>
      <w:r w:rsidRPr="00B228F5">
        <w:rPr>
          <w:rFonts w:ascii="Arial" w:hAnsi="Arial" w:cs="Arial"/>
          <w:iCs/>
        </w:rPr>
        <w:t>Wird ein Logger-Ziel mehr als einmal deklariert, wird die letzte gültige Deklaration gewertet.</w:t>
      </w:r>
    </w:p>
    <w:p w:rsidR="00B228F5" w:rsidRPr="00B228F5" w:rsidRDefault="00B228F5" w:rsidP="00B228F5">
      <w:pPr>
        <w:pStyle w:val="Endnotentext"/>
        <w:spacing w:after="0"/>
        <w:rPr>
          <w:rFonts w:ascii="Arial" w:hAnsi="Arial" w:cs="Arial"/>
          <w:iCs/>
        </w:rPr>
      </w:pPr>
    </w:p>
    <w:p w:rsidR="00B228F5" w:rsidRPr="00B228F5" w:rsidRDefault="00B228F5" w:rsidP="00B228F5">
      <w:pPr>
        <w:pStyle w:val="Endnotentext"/>
        <w:spacing w:after="0"/>
        <w:rPr>
          <w:rFonts w:ascii="Arial" w:hAnsi="Arial" w:cs="Arial"/>
          <w:iCs/>
        </w:rPr>
      </w:pPr>
      <w:r w:rsidRPr="00B228F5">
        <w:rPr>
          <w:rFonts w:ascii="Arial" w:hAnsi="Arial" w:cs="Arial"/>
          <w:iCs/>
        </w:rPr>
        <w:t>e) Track Daten: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Der GPS Logger Track ist Eigentum des Wettbewerbers und darf nicht ohne dessen Erlaubnis an Außenstehende herausgegeben werden. Der Wettbewerbsleiter kann beim General Briefing ein Procedere bekannt geben, wie die Wettbewerber ihre Track Logs erhalten können.</w:t>
      </w:r>
    </w:p>
    <w:p w:rsidR="00B228F5" w:rsidRPr="00B228F5" w:rsidRDefault="00B228F5" w:rsidP="00601A3A">
      <w:pPr>
        <w:pStyle w:val="Endnotentext"/>
        <w:spacing w:after="0"/>
        <w:jc w:val="both"/>
        <w:rPr>
          <w:rFonts w:ascii="Arial" w:hAnsi="Arial" w:cs="Arial"/>
          <w:iCs/>
        </w:rPr>
      </w:pPr>
      <w:r w:rsidRPr="00B228F5">
        <w:rPr>
          <w:rFonts w:ascii="Arial" w:hAnsi="Arial" w:cs="Arial"/>
          <w:iCs/>
        </w:rPr>
        <w:t>Der Verstoß gegen die Anweisungen „Details für den Einsatz von GPS Loggern“ kann ohne Vorwarnung bestraft werden.</w:t>
      </w:r>
    </w:p>
    <w:p w:rsidR="00DD4EC7" w:rsidRPr="00B228F5" w:rsidRDefault="00DD4EC7" w:rsidP="00A2535C">
      <w:pPr>
        <w:pStyle w:val="Endnotentext"/>
        <w:spacing w:after="0"/>
        <w:rPr>
          <w:rFonts w:ascii="Arial" w:hAnsi="Arial" w:cs="Arial"/>
          <w:iCs/>
        </w:rPr>
      </w:pPr>
    </w:p>
    <w:p w:rsidR="00DD4EC7" w:rsidRPr="00B228F5" w:rsidRDefault="00DD4EC7" w:rsidP="00A2535C">
      <w:pPr>
        <w:pStyle w:val="berschrift2"/>
        <w:spacing w:after="0"/>
        <w:rPr>
          <w:rFonts w:ascii="Arial" w:hAnsi="Arial" w:cs="Arial"/>
          <w:iCs/>
          <w:sz w:val="20"/>
        </w:rPr>
      </w:pPr>
      <w:bookmarkStart w:id="33" w:name="_Toc15770500"/>
      <w:r w:rsidRPr="00B228F5">
        <w:rPr>
          <w:rFonts w:ascii="Arial" w:hAnsi="Arial" w:cs="Arial"/>
          <w:iCs/>
          <w:sz w:val="20"/>
        </w:rPr>
        <w:t>II. 18</w:t>
      </w:r>
      <w:r w:rsidRPr="00B228F5">
        <w:rPr>
          <w:rFonts w:ascii="Arial" w:hAnsi="Arial" w:cs="Arial"/>
          <w:iCs/>
          <w:sz w:val="20"/>
        </w:rPr>
        <w:tab/>
      </w:r>
      <w:r w:rsidRPr="00B228F5">
        <w:rPr>
          <w:rFonts w:ascii="Arial" w:hAnsi="Arial" w:cs="Arial"/>
          <w:b/>
          <w:iCs/>
          <w:sz w:val="20"/>
        </w:rPr>
        <w:t>DETAILS FÜR ZEITFRISTEN (Ruhezeiten)</w:t>
      </w:r>
      <w:r w:rsidRPr="00B228F5">
        <w:rPr>
          <w:rFonts w:ascii="Arial" w:hAnsi="Arial" w:cs="Arial"/>
          <w:iCs/>
          <w:sz w:val="20"/>
        </w:rPr>
        <w:t xml:space="preserve"> (5.6)</w:t>
      </w:r>
      <w:bookmarkEnd w:id="33"/>
    </w:p>
    <w:p w:rsidR="00B228F5" w:rsidRPr="00B228F5" w:rsidRDefault="00B228F5" w:rsidP="00601A3A">
      <w:pPr>
        <w:pStyle w:val="Endnotentext"/>
        <w:spacing w:after="0"/>
        <w:jc w:val="both"/>
        <w:rPr>
          <w:rFonts w:ascii="Arial" w:hAnsi="Arial" w:cs="Arial"/>
          <w:iCs/>
        </w:rPr>
      </w:pPr>
      <w:r w:rsidRPr="00B228F5">
        <w:rPr>
          <w:rFonts w:ascii="Arial" w:hAnsi="Arial" w:cs="Arial"/>
          <w:iCs/>
        </w:rPr>
        <w:t xml:space="preserve">Die Zeiträume zwischen 2300 </w:t>
      </w:r>
      <w:proofErr w:type="spellStart"/>
      <w:r w:rsidRPr="00B228F5">
        <w:rPr>
          <w:rFonts w:ascii="Arial" w:hAnsi="Arial" w:cs="Arial"/>
          <w:iCs/>
        </w:rPr>
        <w:t>loc</w:t>
      </w:r>
      <w:proofErr w:type="spellEnd"/>
      <w:r w:rsidRPr="00B228F5">
        <w:rPr>
          <w:rFonts w:ascii="Arial" w:hAnsi="Arial" w:cs="Arial"/>
          <w:iCs/>
        </w:rPr>
        <w:t xml:space="preserve">. und 0500 </w:t>
      </w:r>
      <w:proofErr w:type="spellStart"/>
      <w:r w:rsidRPr="00B228F5">
        <w:rPr>
          <w:rFonts w:ascii="Arial" w:hAnsi="Arial" w:cs="Arial"/>
          <w:iCs/>
        </w:rPr>
        <w:t>loc</w:t>
      </w:r>
      <w:proofErr w:type="spellEnd"/>
      <w:r w:rsidRPr="00B228F5">
        <w:rPr>
          <w:rFonts w:ascii="Arial" w:hAnsi="Arial" w:cs="Arial"/>
          <w:iCs/>
        </w:rPr>
        <w:t xml:space="preserve">. (Nacht) sowie 1200 </w:t>
      </w:r>
      <w:proofErr w:type="spellStart"/>
      <w:r w:rsidRPr="00B228F5">
        <w:rPr>
          <w:rFonts w:ascii="Arial" w:hAnsi="Arial" w:cs="Arial"/>
          <w:iCs/>
        </w:rPr>
        <w:t>loc</w:t>
      </w:r>
      <w:proofErr w:type="spellEnd"/>
      <w:r w:rsidRPr="00B228F5">
        <w:rPr>
          <w:rFonts w:ascii="Arial" w:hAnsi="Arial" w:cs="Arial"/>
          <w:iCs/>
        </w:rPr>
        <w:t xml:space="preserve">. und 1500 </w:t>
      </w:r>
      <w:proofErr w:type="spellStart"/>
      <w:r w:rsidRPr="00B228F5">
        <w:rPr>
          <w:rFonts w:ascii="Arial" w:hAnsi="Arial" w:cs="Arial"/>
          <w:iCs/>
        </w:rPr>
        <w:t>loc</w:t>
      </w:r>
      <w:proofErr w:type="spellEnd"/>
      <w:r w:rsidRPr="00B228F5">
        <w:rPr>
          <w:rFonts w:ascii="Arial" w:hAnsi="Arial" w:cs="Arial"/>
          <w:iCs/>
        </w:rPr>
        <w:t>. (Mittag) bleiben bei der Berechnung der Zeitfristen für Beschwerden und Proteste unberücksichtigt. Die gesamte Ruhezeit pro Tag muss mindestens 8 Stunden betragen und kann, abhängig vom zeitlichen Verlauf des Tageslichts, in zwei Teile aufgeteilt werden.</w:t>
      </w:r>
    </w:p>
    <w:p w:rsidR="00DD4EC7" w:rsidRPr="00B228F5" w:rsidRDefault="00DD4EC7" w:rsidP="00A2535C">
      <w:pPr>
        <w:pStyle w:val="Endnotentext"/>
        <w:spacing w:after="0"/>
        <w:rPr>
          <w:rFonts w:ascii="Arial" w:hAnsi="Arial" w:cs="Arial"/>
          <w:iCs/>
        </w:rPr>
      </w:pPr>
    </w:p>
    <w:p w:rsidR="00DD4EC7" w:rsidRPr="00B228F5" w:rsidRDefault="00DD4EC7" w:rsidP="00A2535C">
      <w:pPr>
        <w:pStyle w:val="berschrift2"/>
        <w:spacing w:after="0"/>
        <w:rPr>
          <w:rFonts w:ascii="Arial" w:hAnsi="Arial" w:cs="Arial"/>
          <w:iCs/>
          <w:sz w:val="20"/>
        </w:rPr>
      </w:pPr>
      <w:bookmarkStart w:id="34" w:name="_Toc15770501"/>
      <w:r w:rsidRPr="00B228F5">
        <w:rPr>
          <w:rFonts w:ascii="Arial" w:hAnsi="Arial" w:cs="Arial"/>
          <w:iCs/>
          <w:sz w:val="20"/>
        </w:rPr>
        <w:t>II. 19</w:t>
      </w:r>
      <w:r w:rsidRPr="00B228F5">
        <w:rPr>
          <w:rFonts w:ascii="Arial" w:hAnsi="Arial" w:cs="Arial"/>
          <w:iCs/>
          <w:sz w:val="20"/>
        </w:rPr>
        <w:tab/>
      </w:r>
      <w:r w:rsidRPr="00B228F5">
        <w:rPr>
          <w:rFonts w:ascii="Arial" w:hAnsi="Arial" w:cs="Arial"/>
          <w:b/>
          <w:iCs/>
          <w:sz w:val="20"/>
        </w:rPr>
        <w:t>BALLONGRÖSSE</w:t>
      </w:r>
      <w:r w:rsidRPr="00B228F5">
        <w:rPr>
          <w:rFonts w:ascii="Arial" w:hAnsi="Arial" w:cs="Arial"/>
          <w:iCs/>
          <w:sz w:val="20"/>
        </w:rPr>
        <w:t xml:space="preserve"> (3.3)</w:t>
      </w:r>
      <w:bookmarkEnd w:id="34"/>
    </w:p>
    <w:p w:rsidR="00D406A7" w:rsidRDefault="00D406A7" w:rsidP="00A2535C">
      <w:pPr>
        <w:pStyle w:val="Endnotentext"/>
        <w:spacing w:after="0"/>
        <w:rPr>
          <w:rFonts w:ascii="Arial" w:hAnsi="Arial" w:cs="Arial"/>
          <w:iCs/>
        </w:rPr>
      </w:pPr>
      <w:r>
        <w:rPr>
          <w:rFonts w:ascii="Arial" w:hAnsi="Arial" w:cs="Arial"/>
          <w:iCs/>
        </w:rPr>
        <w:t>Keine Einschränkungen</w:t>
      </w:r>
    </w:p>
    <w:p w:rsidR="00DD4EC7" w:rsidRPr="00B228F5" w:rsidRDefault="00DD4EC7" w:rsidP="00A2535C">
      <w:pPr>
        <w:pStyle w:val="Endnotentext"/>
        <w:spacing w:after="0"/>
        <w:rPr>
          <w:rFonts w:ascii="Arial" w:hAnsi="Arial" w:cs="Arial"/>
          <w:iCs/>
        </w:rPr>
      </w:pPr>
    </w:p>
    <w:p w:rsidR="00B228F5" w:rsidRPr="00B228F5" w:rsidRDefault="00DD4EC7" w:rsidP="00B228F5">
      <w:pPr>
        <w:pStyle w:val="berschrift2"/>
        <w:spacing w:after="0"/>
        <w:ind w:left="1134" w:hanging="1134"/>
        <w:rPr>
          <w:rFonts w:ascii="Arial" w:hAnsi="Arial" w:cs="Arial"/>
          <w:iCs/>
          <w:sz w:val="20"/>
        </w:rPr>
      </w:pPr>
      <w:bookmarkStart w:id="35" w:name="_Toc258425936"/>
      <w:bookmarkStart w:id="36" w:name="_Toc15770502"/>
      <w:r w:rsidRPr="00B228F5">
        <w:rPr>
          <w:rFonts w:ascii="Arial" w:hAnsi="Arial" w:cs="Arial"/>
          <w:iCs/>
          <w:sz w:val="20"/>
        </w:rPr>
        <w:t>II. 20</w:t>
      </w:r>
      <w:r w:rsidRPr="00B228F5">
        <w:rPr>
          <w:rFonts w:ascii="Arial" w:hAnsi="Arial" w:cs="Arial"/>
          <w:iCs/>
          <w:sz w:val="20"/>
        </w:rPr>
        <w:tab/>
      </w:r>
      <w:r w:rsidRPr="00B228F5">
        <w:rPr>
          <w:rFonts w:ascii="Arial" w:hAnsi="Arial" w:cs="Arial"/>
          <w:b/>
          <w:bCs/>
          <w:iCs/>
          <w:sz w:val="20"/>
        </w:rPr>
        <w:t>GESCHÄTZTER</w:t>
      </w:r>
      <w:r w:rsidRPr="00B228F5">
        <w:rPr>
          <w:rFonts w:ascii="Arial" w:hAnsi="Arial" w:cs="Arial"/>
          <w:iCs/>
          <w:sz w:val="20"/>
        </w:rPr>
        <w:t xml:space="preserve"> </w:t>
      </w:r>
      <w:r w:rsidRPr="00B228F5">
        <w:rPr>
          <w:rFonts w:ascii="Arial" w:hAnsi="Arial" w:cs="Arial"/>
          <w:b/>
          <w:iCs/>
          <w:sz w:val="20"/>
        </w:rPr>
        <w:t>MESSPUNKT</w:t>
      </w:r>
      <w:r w:rsidRPr="00B228F5">
        <w:rPr>
          <w:rFonts w:ascii="Arial" w:hAnsi="Arial" w:cs="Arial"/>
          <w:iCs/>
          <w:sz w:val="20"/>
        </w:rPr>
        <w:t xml:space="preserve"> (12.15.2)</w:t>
      </w:r>
      <w:bookmarkEnd w:id="35"/>
      <w:bookmarkEnd w:id="36"/>
    </w:p>
    <w:p w:rsidR="00DD4EC7" w:rsidRPr="00B228F5" w:rsidRDefault="00B228F5" w:rsidP="00B228F5">
      <w:pPr>
        <w:pStyle w:val="Endnotentext"/>
        <w:spacing w:after="0"/>
        <w:rPr>
          <w:rFonts w:ascii="Arial" w:hAnsi="Arial" w:cs="Arial"/>
          <w:iCs/>
        </w:rPr>
      </w:pPr>
      <w:r w:rsidRPr="00B228F5">
        <w:rPr>
          <w:rFonts w:ascii="Arial" w:hAnsi="Arial" w:cs="Arial"/>
          <w:iCs/>
        </w:rPr>
        <w:t>entfällt</w:t>
      </w:r>
    </w:p>
    <w:p w:rsidR="00B228F5" w:rsidRPr="00B228F5" w:rsidRDefault="00B228F5" w:rsidP="00B228F5">
      <w:pPr>
        <w:pStyle w:val="Endnotentext"/>
        <w:spacing w:after="0"/>
        <w:rPr>
          <w:rFonts w:ascii="Arial" w:hAnsi="Arial" w:cs="Arial"/>
          <w:iCs/>
        </w:rPr>
      </w:pPr>
    </w:p>
    <w:p w:rsidR="00DD4EC7" w:rsidRPr="00B228F5" w:rsidRDefault="00DD4EC7" w:rsidP="00241D21">
      <w:pPr>
        <w:pStyle w:val="berschrift2"/>
        <w:spacing w:after="0"/>
        <w:jc w:val="both"/>
        <w:rPr>
          <w:rFonts w:ascii="Arial" w:hAnsi="Arial" w:cs="Arial"/>
          <w:iCs/>
          <w:sz w:val="20"/>
        </w:rPr>
      </w:pPr>
      <w:bookmarkStart w:id="37" w:name="_Toc15770503"/>
      <w:r w:rsidRPr="00B228F5">
        <w:rPr>
          <w:rFonts w:ascii="Arial" w:hAnsi="Arial" w:cs="Arial"/>
          <w:iCs/>
          <w:sz w:val="20"/>
        </w:rPr>
        <w:t>II. 21</w:t>
      </w:r>
      <w:r w:rsidRPr="00B228F5">
        <w:rPr>
          <w:rFonts w:ascii="Arial" w:hAnsi="Arial" w:cs="Arial"/>
          <w:iCs/>
          <w:sz w:val="20"/>
        </w:rPr>
        <w:tab/>
      </w:r>
      <w:r w:rsidRPr="00B228F5">
        <w:rPr>
          <w:rFonts w:ascii="Arial" w:hAnsi="Arial" w:cs="Arial"/>
          <w:b/>
          <w:bCs/>
          <w:iCs/>
          <w:sz w:val="20"/>
        </w:rPr>
        <w:t>HÖHE</w:t>
      </w:r>
      <w:r w:rsidRPr="00B228F5">
        <w:rPr>
          <w:rFonts w:ascii="Arial" w:hAnsi="Arial" w:cs="Arial"/>
          <w:iCs/>
          <w:sz w:val="20"/>
        </w:rPr>
        <w:t xml:space="preserve"> (14.6.4)</w:t>
      </w:r>
      <w:bookmarkEnd w:id="37"/>
    </w:p>
    <w:p w:rsidR="00DD4EC7" w:rsidRPr="00B228F5" w:rsidRDefault="00B228F5" w:rsidP="00241D21">
      <w:pPr>
        <w:pStyle w:val="Endnotentext"/>
        <w:spacing w:after="0"/>
        <w:jc w:val="both"/>
        <w:rPr>
          <w:rFonts w:ascii="Arial" w:hAnsi="Arial" w:cs="Arial"/>
          <w:iCs/>
        </w:rPr>
      </w:pPr>
      <w:r w:rsidRPr="00B228F5">
        <w:rPr>
          <w:rFonts w:ascii="Arial" w:hAnsi="Arial" w:cs="Arial"/>
          <w:iCs/>
        </w:rPr>
        <w:t>Für die Höhenauswertung im Wettbewerb wird der Track des Offiziellen Loggers (GPS Höhe) herangezogen.</w:t>
      </w:r>
    </w:p>
    <w:p w:rsidR="00B228F5" w:rsidRPr="00B228F5" w:rsidRDefault="00B228F5" w:rsidP="00A2535C">
      <w:pPr>
        <w:pStyle w:val="Endnotentext"/>
        <w:spacing w:after="0"/>
        <w:rPr>
          <w:rFonts w:ascii="Arial" w:hAnsi="Arial" w:cs="Arial"/>
          <w:iCs/>
        </w:rPr>
      </w:pPr>
    </w:p>
    <w:p w:rsidR="00DD4EC7" w:rsidRPr="00B228F5" w:rsidRDefault="00DD4EC7" w:rsidP="00A2535C">
      <w:pPr>
        <w:pStyle w:val="berschrift2"/>
        <w:spacing w:after="0"/>
        <w:rPr>
          <w:rFonts w:ascii="Arial" w:hAnsi="Arial" w:cs="Arial"/>
          <w:iCs/>
          <w:sz w:val="20"/>
        </w:rPr>
      </w:pPr>
      <w:bookmarkStart w:id="38" w:name="_Toc15770504"/>
      <w:r w:rsidRPr="00B228F5">
        <w:rPr>
          <w:rFonts w:ascii="Arial" w:hAnsi="Arial" w:cs="Arial"/>
          <w:iCs/>
          <w:sz w:val="20"/>
        </w:rPr>
        <w:t>II. 22</w:t>
      </w:r>
      <w:r w:rsidRPr="00B228F5">
        <w:rPr>
          <w:rFonts w:ascii="Arial" w:hAnsi="Arial" w:cs="Arial"/>
          <w:iCs/>
          <w:sz w:val="20"/>
        </w:rPr>
        <w:tab/>
      </w:r>
      <w:r w:rsidRPr="00B228F5">
        <w:rPr>
          <w:rFonts w:ascii="Arial" w:hAnsi="Arial" w:cs="Arial"/>
          <w:b/>
          <w:iCs/>
          <w:sz w:val="20"/>
        </w:rPr>
        <w:t>2D/3D WERTUNGS</w:t>
      </w:r>
      <w:r w:rsidRPr="00B228F5">
        <w:rPr>
          <w:rFonts w:ascii="Arial" w:hAnsi="Arial" w:cs="Arial"/>
          <w:b/>
          <w:bCs/>
          <w:iCs/>
          <w:sz w:val="20"/>
        </w:rPr>
        <w:t>HÖHE</w:t>
      </w:r>
      <w:r w:rsidRPr="00B228F5">
        <w:rPr>
          <w:rFonts w:ascii="Arial" w:hAnsi="Arial" w:cs="Arial"/>
          <w:iCs/>
          <w:sz w:val="20"/>
        </w:rPr>
        <w:t xml:space="preserve"> (12.22.2) (für Bewerbe mit </w:t>
      </w:r>
      <w:proofErr w:type="spellStart"/>
      <w:r w:rsidRPr="00B228F5">
        <w:rPr>
          <w:rFonts w:ascii="Arial" w:hAnsi="Arial" w:cs="Arial"/>
          <w:iCs/>
          <w:sz w:val="20"/>
        </w:rPr>
        <w:t>Loggerwertung</w:t>
      </w:r>
      <w:proofErr w:type="spellEnd"/>
      <w:r w:rsidRPr="00B228F5">
        <w:rPr>
          <w:rFonts w:ascii="Arial" w:hAnsi="Arial" w:cs="Arial"/>
          <w:iCs/>
          <w:sz w:val="20"/>
        </w:rPr>
        <w:t>)</w:t>
      </w:r>
      <w:bookmarkEnd w:id="38"/>
    </w:p>
    <w:p w:rsidR="00D406A7" w:rsidRDefault="00D406A7" w:rsidP="00601A3A">
      <w:pPr>
        <w:pStyle w:val="Endnotentext"/>
        <w:spacing w:after="0"/>
        <w:jc w:val="both"/>
        <w:rPr>
          <w:rFonts w:ascii="Arial" w:hAnsi="Arial" w:cs="Arial"/>
          <w:iCs/>
        </w:rPr>
      </w:pPr>
      <w:r w:rsidRPr="00D406A7">
        <w:rPr>
          <w:rFonts w:ascii="Arial" w:hAnsi="Arial" w:cs="Arial"/>
          <w:iCs/>
        </w:rPr>
        <w:t xml:space="preserve">Die Höhentrennlinie zwischen 2D und 3D- Wertungen in diesem Wettbewerb liegt auf </w:t>
      </w:r>
      <w:r>
        <w:rPr>
          <w:rFonts w:ascii="Arial" w:hAnsi="Arial" w:cs="Arial"/>
          <w:iCs/>
        </w:rPr>
        <w:t>1</w:t>
      </w:r>
      <w:r w:rsidRPr="00D406A7">
        <w:rPr>
          <w:rFonts w:ascii="Arial" w:hAnsi="Arial" w:cs="Arial"/>
          <w:iCs/>
        </w:rPr>
        <w:t>.</w:t>
      </w:r>
      <w:r>
        <w:rPr>
          <w:rFonts w:ascii="Arial" w:hAnsi="Arial" w:cs="Arial"/>
          <w:iCs/>
        </w:rPr>
        <w:t>2</w:t>
      </w:r>
      <w:r w:rsidRPr="00D406A7">
        <w:rPr>
          <w:rFonts w:ascii="Arial" w:hAnsi="Arial" w:cs="Arial"/>
          <w:iCs/>
        </w:rPr>
        <w:t xml:space="preserve">00 </w:t>
      </w:r>
      <w:proofErr w:type="spellStart"/>
      <w:r w:rsidRPr="00D406A7">
        <w:rPr>
          <w:rFonts w:ascii="Arial" w:hAnsi="Arial" w:cs="Arial"/>
          <w:iCs/>
        </w:rPr>
        <w:t>ft</w:t>
      </w:r>
      <w:proofErr w:type="spellEnd"/>
      <w:r w:rsidRPr="00D406A7">
        <w:rPr>
          <w:rFonts w:ascii="Arial" w:hAnsi="Arial" w:cs="Arial"/>
          <w:iCs/>
        </w:rPr>
        <w:t xml:space="preserve"> MSL.</w:t>
      </w:r>
    </w:p>
    <w:p w:rsidR="00D406A7" w:rsidRDefault="00D406A7" w:rsidP="00601A3A">
      <w:pPr>
        <w:pStyle w:val="Endnotentext"/>
        <w:spacing w:after="0"/>
        <w:jc w:val="both"/>
        <w:rPr>
          <w:rFonts w:ascii="Arial" w:hAnsi="Arial" w:cs="Arial"/>
          <w:iCs/>
        </w:rPr>
      </w:pPr>
    </w:p>
    <w:p w:rsidR="00A116A0" w:rsidRPr="00D406A7" w:rsidRDefault="00A116A0" w:rsidP="00601A3A">
      <w:pPr>
        <w:pStyle w:val="Endnotentext"/>
        <w:spacing w:after="0"/>
        <w:jc w:val="both"/>
        <w:rPr>
          <w:rFonts w:ascii="Arial" w:hAnsi="Arial" w:cs="Arial"/>
          <w:iCs/>
        </w:rPr>
      </w:pPr>
      <w:r w:rsidRPr="00D406A7">
        <w:rPr>
          <w:rFonts w:ascii="Arial" w:hAnsi="Arial" w:cs="Arial"/>
          <w:iCs/>
        </w:rPr>
        <w:t xml:space="preserve">Werden Ziele oder Zielkreuze auf dem Boden genutzt, wird für die Ergebnisse auf Basis von </w:t>
      </w:r>
      <w:proofErr w:type="spellStart"/>
      <w:r w:rsidRPr="00D406A7">
        <w:rPr>
          <w:rFonts w:ascii="Arial" w:hAnsi="Arial" w:cs="Arial"/>
          <w:iCs/>
        </w:rPr>
        <w:t>Trackpunkten</w:t>
      </w:r>
      <w:proofErr w:type="spellEnd"/>
      <w:r w:rsidRPr="00D406A7">
        <w:rPr>
          <w:rFonts w:ascii="Arial" w:hAnsi="Arial" w:cs="Arial"/>
          <w:iCs/>
        </w:rPr>
        <w:t xml:space="preserve"> die</w:t>
      </w:r>
    </w:p>
    <w:p w:rsidR="00A116A0" w:rsidRPr="00D406A7" w:rsidRDefault="00A116A0" w:rsidP="00601A3A">
      <w:pPr>
        <w:pStyle w:val="Endnotentext"/>
        <w:numPr>
          <w:ilvl w:val="0"/>
          <w:numId w:val="7"/>
        </w:numPr>
        <w:spacing w:after="0"/>
        <w:jc w:val="both"/>
        <w:rPr>
          <w:rFonts w:ascii="Arial" w:hAnsi="Arial" w:cs="Arial"/>
          <w:iCs/>
        </w:rPr>
      </w:pPr>
      <w:r w:rsidRPr="00D406A7">
        <w:rPr>
          <w:rFonts w:ascii="Arial" w:hAnsi="Arial" w:cs="Arial"/>
          <w:iCs/>
        </w:rPr>
        <w:t xml:space="preserve">3D- Entfernung oberhalb der </w:t>
      </w:r>
      <w:bookmarkStart w:id="39" w:name="_GoBack"/>
      <w:bookmarkEnd w:id="39"/>
      <w:r w:rsidRPr="00D406A7">
        <w:rPr>
          <w:rFonts w:ascii="Arial" w:hAnsi="Arial" w:cs="Arial"/>
          <w:iCs/>
        </w:rPr>
        <w:t xml:space="preserve">Höhentrennlinie genutzt, wenn der </w:t>
      </w:r>
      <w:proofErr w:type="spellStart"/>
      <w:r w:rsidRPr="00D406A7">
        <w:rPr>
          <w:rFonts w:ascii="Arial" w:hAnsi="Arial" w:cs="Arial"/>
          <w:iCs/>
        </w:rPr>
        <w:t>Trackpunkt</w:t>
      </w:r>
      <w:proofErr w:type="spellEnd"/>
      <w:r w:rsidRPr="00D406A7">
        <w:rPr>
          <w:rFonts w:ascii="Arial" w:hAnsi="Arial" w:cs="Arial"/>
          <w:iCs/>
        </w:rPr>
        <w:t xml:space="preserve"> oder der elektronische Marker oberhalb der Höhentrennlinie liegt.</w:t>
      </w:r>
    </w:p>
    <w:p w:rsidR="00A116A0" w:rsidRPr="00D406A7" w:rsidRDefault="00A116A0" w:rsidP="00A2535C">
      <w:pPr>
        <w:pStyle w:val="Endnotentext"/>
        <w:spacing w:after="0"/>
        <w:rPr>
          <w:rFonts w:ascii="Arial" w:hAnsi="Arial" w:cs="Arial"/>
          <w:iCs/>
        </w:rPr>
      </w:pPr>
    </w:p>
    <w:p w:rsidR="00A116A0" w:rsidRPr="00D406A7" w:rsidRDefault="004E7AEF" w:rsidP="00A2535C">
      <w:pPr>
        <w:pStyle w:val="Endnotentext"/>
        <w:spacing w:after="0"/>
        <w:rPr>
          <w:rFonts w:ascii="Arial" w:hAnsi="Arial" w:cs="Arial"/>
          <w:iCs/>
        </w:rPr>
      </w:pPr>
      <w:r w:rsidRPr="00D406A7">
        <w:rPr>
          <w:rFonts w:ascii="Arial" w:hAnsi="Arial" w:cs="Arial"/>
          <w:iCs/>
          <w:noProof/>
        </w:rPr>
        <w:drawing>
          <wp:anchor distT="0" distB="0" distL="114300" distR="114300" simplePos="0" relativeHeight="251657728" behindDoc="0" locked="0" layoutInCell="1" allowOverlap="1" wp14:anchorId="3A5DB42D" wp14:editId="37D60302">
            <wp:simplePos x="0" y="0"/>
            <wp:positionH relativeFrom="column">
              <wp:align>center</wp:align>
            </wp:positionH>
            <wp:positionV relativeFrom="paragraph">
              <wp:posOffset>0</wp:posOffset>
            </wp:positionV>
            <wp:extent cx="2678430" cy="15608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8430" cy="1560830"/>
                    </a:xfrm>
                    <a:prstGeom prst="rect">
                      <a:avLst/>
                    </a:prstGeom>
                    <a:noFill/>
                  </pic:spPr>
                </pic:pic>
              </a:graphicData>
            </a:graphic>
            <wp14:sizeRelH relativeFrom="page">
              <wp14:pctWidth>0</wp14:pctWidth>
            </wp14:sizeRelH>
            <wp14:sizeRelV relativeFrom="page">
              <wp14:pctHeight>0</wp14:pctHeight>
            </wp14:sizeRelV>
          </wp:anchor>
        </w:drawing>
      </w: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601A3A">
      <w:pPr>
        <w:pStyle w:val="Endnotentext"/>
        <w:numPr>
          <w:ilvl w:val="0"/>
          <w:numId w:val="7"/>
        </w:numPr>
        <w:spacing w:after="0"/>
        <w:jc w:val="both"/>
        <w:rPr>
          <w:rFonts w:ascii="Arial" w:hAnsi="Arial" w:cs="Arial"/>
          <w:iCs/>
        </w:rPr>
      </w:pPr>
      <w:r w:rsidRPr="00D406A7">
        <w:rPr>
          <w:rFonts w:ascii="Arial" w:hAnsi="Arial" w:cs="Arial"/>
          <w:iCs/>
        </w:rPr>
        <w:t xml:space="preserve">2D- Entfernung zum Ziel genutzt, wenn der </w:t>
      </w:r>
      <w:proofErr w:type="spellStart"/>
      <w:r w:rsidRPr="00D406A7">
        <w:rPr>
          <w:rFonts w:ascii="Arial" w:hAnsi="Arial" w:cs="Arial"/>
          <w:iCs/>
        </w:rPr>
        <w:t>Trackpunkt</w:t>
      </w:r>
      <w:proofErr w:type="spellEnd"/>
      <w:r w:rsidRPr="00D406A7">
        <w:rPr>
          <w:rFonts w:ascii="Arial" w:hAnsi="Arial" w:cs="Arial"/>
          <w:iCs/>
        </w:rPr>
        <w:t>, bzw. der elektronische Marker auf oder unterhalb der Höhentrennlinie liegt.</w:t>
      </w:r>
    </w:p>
    <w:p w:rsidR="00A116A0" w:rsidRPr="00D406A7" w:rsidRDefault="00A116A0" w:rsidP="00A2535C">
      <w:pPr>
        <w:pStyle w:val="Endnotentext"/>
        <w:spacing w:after="0"/>
        <w:ind w:left="1494"/>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4E7AEF" w:rsidP="00A2535C">
      <w:pPr>
        <w:pStyle w:val="Endnotentext"/>
        <w:spacing w:after="0"/>
        <w:rPr>
          <w:rFonts w:ascii="Arial" w:hAnsi="Arial" w:cs="Arial"/>
          <w:iCs/>
        </w:rPr>
      </w:pPr>
      <w:r w:rsidRPr="00D406A7">
        <w:rPr>
          <w:rFonts w:ascii="Arial" w:hAnsi="Arial" w:cs="Arial"/>
          <w:iCs/>
          <w:noProof/>
        </w:rPr>
        <w:lastRenderedPageBreak/>
        <w:drawing>
          <wp:anchor distT="0" distB="0" distL="114300" distR="114300" simplePos="0" relativeHeight="251658752" behindDoc="0" locked="0" layoutInCell="1" allowOverlap="1" wp14:anchorId="283E2358" wp14:editId="72DEA29C">
            <wp:simplePos x="0" y="0"/>
            <wp:positionH relativeFrom="column">
              <wp:align>center</wp:align>
            </wp:positionH>
            <wp:positionV relativeFrom="paragraph">
              <wp:posOffset>3175</wp:posOffset>
            </wp:positionV>
            <wp:extent cx="3004185" cy="13106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4185" cy="1310640"/>
                    </a:xfrm>
                    <a:prstGeom prst="rect">
                      <a:avLst/>
                    </a:prstGeom>
                    <a:noFill/>
                  </pic:spPr>
                </pic:pic>
              </a:graphicData>
            </a:graphic>
            <wp14:sizeRelH relativeFrom="page">
              <wp14:pctWidth>0</wp14:pctWidth>
            </wp14:sizeRelH>
            <wp14:sizeRelV relativeFrom="page">
              <wp14:pctHeight>0</wp14:pctHeight>
            </wp14:sizeRelV>
          </wp:anchor>
        </w:drawing>
      </w: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Pr="00D406A7" w:rsidRDefault="00A116A0" w:rsidP="00A2535C">
      <w:pPr>
        <w:pStyle w:val="Endnotentext"/>
        <w:spacing w:after="0"/>
        <w:rPr>
          <w:rFonts w:ascii="Arial" w:hAnsi="Arial" w:cs="Arial"/>
          <w:iCs/>
        </w:rPr>
      </w:pPr>
    </w:p>
    <w:p w:rsidR="00A116A0" w:rsidRDefault="00A116A0" w:rsidP="00601A3A">
      <w:pPr>
        <w:pStyle w:val="Endnotentext"/>
        <w:spacing w:after="0"/>
        <w:jc w:val="both"/>
        <w:rPr>
          <w:rFonts w:ascii="Arial" w:hAnsi="Arial" w:cs="Arial"/>
          <w:iCs/>
        </w:rPr>
      </w:pPr>
      <w:r w:rsidRPr="00D406A7">
        <w:rPr>
          <w:rFonts w:ascii="Arial" w:hAnsi="Arial" w:cs="Arial"/>
          <w:iCs/>
        </w:rPr>
        <w:t xml:space="preserve">Werden Ziele in der Luft genutzt, ist das Ergebnis auf Basis von </w:t>
      </w:r>
      <w:proofErr w:type="spellStart"/>
      <w:r w:rsidRPr="00D406A7">
        <w:rPr>
          <w:rFonts w:ascii="Arial" w:hAnsi="Arial" w:cs="Arial"/>
          <w:iCs/>
        </w:rPr>
        <w:t>Trackpunkten</w:t>
      </w:r>
      <w:proofErr w:type="spellEnd"/>
      <w:r w:rsidRPr="00D406A7">
        <w:rPr>
          <w:rFonts w:ascii="Arial" w:hAnsi="Arial" w:cs="Arial"/>
          <w:iCs/>
        </w:rPr>
        <w:t xml:space="preserve"> die jeweilige 3D- Entfernung.</w:t>
      </w:r>
    </w:p>
    <w:p w:rsidR="00241D21" w:rsidRPr="00D406A7" w:rsidRDefault="00241D21" w:rsidP="00601A3A">
      <w:pPr>
        <w:pStyle w:val="Endnotentext"/>
        <w:spacing w:after="0"/>
        <w:jc w:val="both"/>
        <w:rPr>
          <w:rFonts w:ascii="Arial" w:hAnsi="Arial" w:cs="Arial"/>
          <w:iCs/>
        </w:rPr>
      </w:pPr>
    </w:p>
    <w:p w:rsidR="00DD4EC7" w:rsidRPr="008969B3" w:rsidRDefault="00DD4EC7" w:rsidP="00A2535C">
      <w:pPr>
        <w:pStyle w:val="berschrift2"/>
        <w:spacing w:after="0"/>
        <w:rPr>
          <w:rFonts w:ascii="Arial" w:hAnsi="Arial" w:cs="Arial"/>
          <w:sz w:val="20"/>
        </w:rPr>
      </w:pPr>
      <w:bookmarkStart w:id="40" w:name="_Toc257478337"/>
      <w:bookmarkStart w:id="41" w:name="_Toc15770505"/>
      <w:r w:rsidRPr="008969B3">
        <w:rPr>
          <w:rFonts w:ascii="Arial" w:hAnsi="Arial" w:cs="Arial"/>
          <w:sz w:val="20"/>
        </w:rPr>
        <w:t>II. 23</w:t>
      </w:r>
      <w:r w:rsidRPr="008969B3">
        <w:rPr>
          <w:rFonts w:ascii="Arial" w:hAnsi="Arial" w:cs="Arial"/>
          <w:sz w:val="20"/>
        </w:rPr>
        <w:tab/>
      </w:r>
      <w:r w:rsidRPr="008969B3">
        <w:rPr>
          <w:rFonts w:ascii="Arial" w:hAnsi="Arial" w:cs="Arial"/>
          <w:b/>
          <w:sz w:val="20"/>
        </w:rPr>
        <w:t>WETTBEWERBSTYP</w:t>
      </w:r>
      <w:r w:rsidRPr="008969B3">
        <w:rPr>
          <w:rFonts w:ascii="Arial" w:hAnsi="Arial" w:cs="Arial"/>
          <w:sz w:val="20"/>
        </w:rPr>
        <w:t xml:space="preserve"> (6.1)</w:t>
      </w:r>
      <w:bookmarkEnd w:id="40"/>
      <w:bookmarkEnd w:id="41"/>
    </w:p>
    <w:p w:rsidR="00B228F5" w:rsidRDefault="00B228F5" w:rsidP="00601A3A">
      <w:pPr>
        <w:pStyle w:val="Endnotentext"/>
        <w:spacing w:after="0"/>
        <w:jc w:val="both"/>
        <w:rPr>
          <w:rFonts w:ascii="Arial" w:hAnsi="Arial" w:cs="Arial"/>
          <w:iCs/>
        </w:rPr>
      </w:pPr>
      <w:bookmarkStart w:id="42" w:name="_Toc227027393"/>
      <w:r w:rsidRPr="00B228F5">
        <w:rPr>
          <w:rFonts w:ascii="Arial" w:hAnsi="Arial" w:cs="Arial"/>
          <w:iCs/>
        </w:rPr>
        <w:t>Der Wettbewerb wird mit den offiziellen FAI Loggern durchgeführt.</w:t>
      </w:r>
      <w:r>
        <w:rPr>
          <w:rFonts w:ascii="Arial" w:hAnsi="Arial" w:cs="Arial"/>
          <w:iCs/>
        </w:rPr>
        <w:t xml:space="preserve"> </w:t>
      </w:r>
      <w:r w:rsidRPr="00B228F5">
        <w:rPr>
          <w:rFonts w:ascii="Arial" w:hAnsi="Arial" w:cs="Arial"/>
          <w:iCs/>
        </w:rPr>
        <w:t>Die Vermessung der Marker wird von Offiziellen vorgenommen.</w:t>
      </w:r>
      <w:r>
        <w:rPr>
          <w:rFonts w:ascii="Arial" w:hAnsi="Arial" w:cs="Arial"/>
          <w:iCs/>
        </w:rPr>
        <w:t xml:space="preserve"> </w:t>
      </w:r>
      <w:r w:rsidRPr="00B228F5">
        <w:rPr>
          <w:rFonts w:ascii="Arial" w:hAnsi="Arial" w:cs="Arial"/>
          <w:iCs/>
        </w:rPr>
        <w:t xml:space="preserve">Observer </w:t>
      </w:r>
      <w:proofErr w:type="gramStart"/>
      <w:r w:rsidRPr="00B228F5">
        <w:rPr>
          <w:rFonts w:ascii="Arial" w:hAnsi="Arial" w:cs="Arial"/>
          <w:iCs/>
        </w:rPr>
        <w:t>kommen</w:t>
      </w:r>
      <w:proofErr w:type="gramEnd"/>
      <w:r w:rsidRPr="00B228F5">
        <w:rPr>
          <w:rFonts w:ascii="Arial" w:hAnsi="Arial" w:cs="Arial"/>
          <w:iCs/>
        </w:rPr>
        <w:t xml:space="preserve"> nicht zum Einsatz.</w:t>
      </w:r>
    </w:p>
    <w:p w:rsidR="00DD4EC7" w:rsidRPr="008969B3" w:rsidRDefault="00DD4EC7" w:rsidP="00B228F5">
      <w:pPr>
        <w:pStyle w:val="Endnotentext"/>
        <w:spacing w:after="0"/>
        <w:jc w:val="both"/>
        <w:rPr>
          <w:rFonts w:ascii="Arial" w:hAnsi="Arial" w:cs="Arial"/>
          <w:iCs/>
        </w:rPr>
      </w:pPr>
    </w:p>
    <w:p w:rsidR="00DD4EC7" w:rsidRPr="008969B3" w:rsidRDefault="00DD4EC7" w:rsidP="00A2535C">
      <w:pPr>
        <w:pStyle w:val="berschrift2"/>
        <w:spacing w:after="0"/>
        <w:rPr>
          <w:rFonts w:ascii="Arial" w:hAnsi="Arial" w:cs="Arial"/>
          <w:sz w:val="20"/>
        </w:rPr>
      </w:pPr>
      <w:bookmarkStart w:id="43" w:name="_Toc15770506"/>
      <w:r w:rsidRPr="008969B3">
        <w:rPr>
          <w:rFonts w:ascii="Arial" w:hAnsi="Arial" w:cs="Arial"/>
          <w:sz w:val="20"/>
        </w:rPr>
        <w:t>II.</w:t>
      </w:r>
      <w:r w:rsidR="0095015B" w:rsidRPr="008969B3">
        <w:rPr>
          <w:rFonts w:ascii="Arial" w:hAnsi="Arial" w:cs="Arial"/>
          <w:sz w:val="20"/>
        </w:rPr>
        <w:t xml:space="preserve"> </w:t>
      </w:r>
      <w:r w:rsidRPr="008969B3">
        <w:rPr>
          <w:rFonts w:ascii="Arial" w:hAnsi="Arial" w:cs="Arial"/>
          <w:sz w:val="20"/>
        </w:rPr>
        <w:t>24</w:t>
      </w:r>
      <w:r w:rsidRPr="008969B3">
        <w:rPr>
          <w:rFonts w:ascii="Arial" w:hAnsi="Arial" w:cs="Arial"/>
          <w:sz w:val="20"/>
        </w:rPr>
        <w:tab/>
      </w:r>
      <w:r w:rsidRPr="008969B3">
        <w:rPr>
          <w:rFonts w:ascii="Arial" w:hAnsi="Arial" w:cs="Arial"/>
          <w:b/>
          <w:bCs/>
          <w:sz w:val="20"/>
        </w:rPr>
        <w:t>KOORDINATEN</w:t>
      </w:r>
      <w:r w:rsidRPr="008969B3">
        <w:rPr>
          <w:rFonts w:ascii="Arial" w:hAnsi="Arial" w:cs="Arial"/>
          <w:sz w:val="20"/>
        </w:rPr>
        <w:t xml:space="preserve"> (7.8)</w:t>
      </w:r>
      <w:bookmarkEnd w:id="43"/>
    </w:p>
    <w:bookmarkEnd w:id="42"/>
    <w:p w:rsidR="00D406A7" w:rsidRPr="00D406A7" w:rsidRDefault="00D406A7" w:rsidP="00D406A7">
      <w:pPr>
        <w:pStyle w:val="Endnotentext"/>
        <w:spacing w:after="0"/>
        <w:jc w:val="both"/>
        <w:rPr>
          <w:rFonts w:ascii="Arial" w:hAnsi="Arial" w:cs="Arial"/>
          <w:iCs/>
        </w:rPr>
      </w:pPr>
      <w:r w:rsidRPr="00D406A7">
        <w:rPr>
          <w:rFonts w:ascii="Arial" w:hAnsi="Arial" w:cs="Arial"/>
          <w:iCs/>
        </w:rPr>
        <w:t>Die Koordinate einer Karte mit UTM- Gitter und dem Kartendatum WGS84 ist:</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 xml:space="preserve">32U (Zone, wobei 32=Zone und U=Längengrad) </w:t>
      </w:r>
      <w:r>
        <w:rPr>
          <w:rFonts w:ascii="Arial" w:hAnsi="Arial" w:cs="Arial"/>
          <w:iCs/>
        </w:rPr>
        <w:t>477131</w:t>
      </w:r>
      <w:r w:rsidRPr="00D406A7">
        <w:rPr>
          <w:rFonts w:ascii="Arial" w:hAnsi="Arial" w:cs="Arial"/>
          <w:iCs/>
        </w:rPr>
        <w:t xml:space="preserve"> (6 Stellen Rechtswert) </w:t>
      </w:r>
      <w:r>
        <w:rPr>
          <w:rFonts w:ascii="Arial" w:hAnsi="Arial" w:cs="Arial"/>
          <w:iCs/>
        </w:rPr>
        <w:t>5603939</w:t>
      </w:r>
      <w:r w:rsidRPr="00D406A7">
        <w:rPr>
          <w:rFonts w:ascii="Arial" w:hAnsi="Arial" w:cs="Arial"/>
          <w:iCs/>
        </w:rPr>
        <w:t xml:space="preserve"> (7 Stellen Hochwert)</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Um einen Punkt auf der Wettbewerbskarte zu identifizieren, muss die Koordinate in einem der folgenden Formate geschrieben sein:</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 xml:space="preserve">6-7 Format: das entspricht dem Standard UTM- Grid- Format. Die ersten 6 Stellen geben den Rechtswert an, die zweiten 7 Stellen den Hochwert (z.B. </w:t>
      </w:r>
      <w:r w:rsidR="00894677">
        <w:rPr>
          <w:rFonts w:ascii="Arial" w:hAnsi="Arial" w:cs="Arial"/>
          <w:iCs/>
        </w:rPr>
        <w:t>477131</w:t>
      </w:r>
      <w:r w:rsidRPr="00D406A7">
        <w:rPr>
          <w:rFonts w:ascii="Arial" w:hAnsi="Arial" w:cs="Arial"/>
          <w:iCs/>
        </w:rPr>
        <w:t>-</w:t>
      </w:r>
      <w:r w:rsidR="00894677">
        <w:rPr>
          <w:rFonts w:ascii="Arial" w:hAnsi="Arial" w:cs="Arial"/>
          <w:iCs/>
        </w:rPr>
        <w:t>5603939</w:t>
      </w:r>
      <w:r w:rsidR="00894677" w:rsidRPr="00D406A7">
        <w:rPr>
          <w:rFonts w:ascii="Arial" w:hAnsi="Arial" w:cs="Arial"/>
          <w:iCs/>
        </w:rPr>
        <w:t xml:space="preserve"> </w:t>
      </w:r>
      <w:r w:rsidR="00894677">
        <w:rPr>
          <w:rFonts w:ascii="Arial" w:hAnsi="Arial" w:cs="Arial"/>
          <w:iCs/>
        </w:rPr>
        <w:t>a</w:t>
      </w:r>
      <w:r w:rsidRPr="00D406A7">
        <w:rPr>
          <w:rFonts w:ascii="Arial" w:hAnsi="Arial" w:cs="Arial"/>
          <w:iCs/>
        </w:rPr>
        <w:t xml:space="preserve">lternativ </w:t>
      </w:r>
      <w:r w:rsidR="00894677">
        <w:rPr>
          <w:rFonts w:ascii="Arial" w:hAnsi="Arial" w:cs="Arial"/>
          <w:iCs/>
        </w:rPr>
        <w:t>0477131</w:t>
      </w:r>
      <w:r w:rsidRPr="00D406A7">
        <w:rPr>
          <w:rFonts w:ascii="Arial" w:hAnsi="Arial" w:cs="Arial"/>
          <w:iCs/>
        </w:rPr>
        <w:t>-</w:t>
      </w:r>
      <w:r w:rsidR="00894677">
        <w:rPr>
          <w:rFonts w:ascii="Arial" w:hAnsi="Arial" w:cs="Arial"/>
          <w:iCs/>
        </w:rPr>
        <w:t>5603939</w:t>
      </w:r>
      <w:r w:rsidRPr="00D406A7">
        <w:rPr>
          <w:rFonts w:ascii="Arial" w:hAnsi="Arial" w:cs="Arial"/>
          <w:iCs/>
        </w:rPr>
        <w:t>)</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 xml:space="preserve">4-4 Format: Dieses Format nutzt zweimal 4 Stellen – die ersten 4 Stellen den Rechtswert, die zweiten 4 Stellen den Hochwert. (z.B. </w:t>
      </w:r>
      <w:r w:rsidR="00601A3A">
        <w:rPr>
          <w:rFonts w:ascii="Arial" w:hAnsi="Arial" w:cs="Arial"/>
          <w:iCs/>
        </w:rPr>
        <w:t>7713</w:t>
      </w:r>
      <w:r w:rsidRPr="00D406A7">
        <w:rPr>
          <w:rFonts w:ascii="Arial" w:hAnsi="Arial" w:cs="Arial"/>
          <w:iCs/>
        </w:rPr>
        <w:t>-</w:t>
      </w:r>
      <w:r w:rsidR="00601A3A">
        <w:rPr>
          <w:rFonts w:ascii="Arial" w:hAnsi="Arial" w:cs="Arial"/>
          <w:iCs/>
        </w:rPr>
        <w:t>0393</w:t>
      </w:r>
      <w:r w:rsidRPr="00D406A7">
        <w:rPr>
          <w:rFonts w:ascii="Arial" w:hAnsi="Arial" w:cs="Arial"/>
          <w:iCs/>
        </w:rPr>
        <w:t>), dabei wird auf die Meterstelle (letzte Stelle) verzichtet</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Eine Zielnummer aus einer Zielliste, die dem Wettbewerber ausgehändigt wurde.</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 xml:space="preserve">Koordinaten können in einem </w:t>
      </w:r>
      <w:proofErr w:type="gramStart"/>
      <w:r w:rsidRPr="00D406A7">
        <w:rPr>
          <w:rFonts w:ascii="Arial" w:hAnsi="Arial" w:cs="Arial"/>
          <w:iCs/>
        </w:rPr>
        <w:t>der folgenden Formaten</w:t>
      </w:r>
      <w:proofErr w:type="gramEnd"/>
      <w:r w:rsidRPr="00D406A7">
        <w:rPr>
          <w:rFonts w:ascii="Arial" w:hAnsi="Arial" w:cs="Arial"/>
          <w:iCs/>
        </w:rPr>
        <w:t xml:space="preserve"> geschrieben werden:</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Auf die Zonenbezeichnung kann verzichtet werden, solange sich das Wettbewerbsgebiet innerhalb einer UTM- Zone befindet.</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Der Rechtswert kann mit einer führenden 0 angegeben werden um auf 7 Stellen aufzufüllen.</w:t>
      </w:r>
    </w:p>
    <w:p w:rsidR="00D406A7" w:rsidRDefault="00D406A7" w:rsidP="00D406A7">
      <w:pPr>
        <w:pStyle w:val="Endnotentext"/>
        <w:spacing w:after="0"/>
        <w:jc w:val="both"/>
        <w:rPr>
          <w:rFonts w:ascii="Arial" w:hAnsi="Arial" w:cs="Arial"/>
          <w:iCs/>
        </w:rPr>
      </w:pPr>
    </w:p>
    <w:p w:rsidR="00D406A7" w:rsidRPr="00D406A7" w:rsidRDefault="00D406A7" w:rsidP="00D406A7">
      <w:pPr>
        <w:pStyle w:val="Endnotentext"/>
        <w:spacing w:after="0"/>
        <w:jc w:val="both"/>
        <w:rPr>
          <w:rFonts w:ascii="Arial" w:hAnsi="Arial" w:cs="Arial"/>
          <w:iCs/>
        </w:rPr>
      </w:pPr>
      <w:r w:rsidRPr="00D406A7">
        <w:rPr>
          <w:rFonts w:ascii="Arial" w:hAnsi="Arial" w:cs="Arial"/>
          <w:iCs/>
        </w:rPr>
        <w:t>Der Rechtswert kann vom Hochwert mit einem Zeilenumbruch, einem Leerzeichen, einem Minuszeichen bzw. einem Schrägstrich getrennt werden. In jedem Fall muss der Koordinatenteil eindeutig getrennt werden, beginnend mit dem Rechtswert.</w:t>
      </w:r>
    </w:p>
    <w:p w:rsidR="00DD4EC7" w:rsidRPr="008969B3" w:rsidRDefault="00DD4EC7" w:rsidP="00D406A7">
      <w:pPr>
        <w:keepNext/>
        <w:keepLines/>
        <w:tabs>
          <w:tab w:val="left" w:pos="-1440"/>
          <w:tab w:val="left" w:pos="-720"/>
          <w:tab w:val="left" w:pos="0"/>
          <w:tab w:val="left" w:pos="1134"/>
          <w:tab w:val="left" w:pos="1440"/>
        </w:tabs>
        <w:suppressAutoHyphens/>
        <w:spacing w:after="0"/>
        <w:ind w:hanging="1134"/>
        <w:rPr>
          <w:rFonts w:ascii="Arial" w:hAnsi="Arial" w:cs="Arial"/>
        </w:rPr>
      </w:pPr>
    </w:p>
    <w:sectPr w:rsidR="00DD4EC7" w:rsidRPr="008969B3">
      <w:footerReference w:type="even" r:id="rId13"/>
      <w:footerReference w:type="default" r:id="rId14"/>
      <w:footnotePr>
        <w:numFmt w:val="lowerRoman"/>
      </w:footnotePr>
      <w:endnotePr>
        <w:numFmt w:val="decimal"/>
      </w:endnotePr>
      <w:pgSz w:w="11811" w:h="16800"/>
      <w:pgMar w:top="1157" w:right="1247" w:bottom="1134" w:left="1247" w:header="567" w:footer="567" w:gutter="0"/>
      <w:paperSrc w:first="27756" w:other="27756"/>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3FB" w:rsidRDefault="00F843FB">
      <w:r>
        <w:separator/>
      </w:r>
    </w:p>
  </w:endnote>
  <w:endnote w:type="continuationSeparator" w:id="0">
    <w:p w:rsidR="00F843FB" w:rsidRDefault="00F8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35C" w:rsidRDefault="00A2535C">
    <w:pPr>
      <w:pStyle w:val="Fuzeile"/>
      <w:pBdr>
        <w:top w:val="single" w:sz="6" w:space="1" w:color="auto"/>
        <w:left w:val="single" w:sz="6" w:space="1" w:color="auto"/>
        <w:bottom w:val="single" w:sz="6" w:space="1" w:color="auto"/>
        <w:right w:val="single" w:sz="6" w:space="1" w:color="auto"/>
      </w:pBdr>
      <w:tabs>
        <w:tab w:val="clear" w:pos="9071"/>
        <w:tab w:val="right" w:pos="9356"/>
      </w:tabs>
      <w:ind w:left="0"/>
      <w:rPr>
        <w:rFonts w:ascii="Arial" w:hAnsi="Arial"/>
        <w:sz w:val="20"/>
      </w:rPr>
    </w:pPr>
    <w:r>
      <w:rPr>
        <w:rFonts w:ascii="Arial" w:hAnsi="Arial"/>
        <w:sz w:val="20"/>
      </w:rPr>
      <w:t>Seite III-</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40</w:t>
    </w:r>
    <w:r>
      <w:rPr>
        <w:rFonts w:ascii="Arial" w:hAnsi="Arial"/>
        <w:sz w:val="20"/>
      </w:rPr>
      <w:fldChar w:fldCharType="end"/>
    </w:r>
    <w:r>
      <w:rPr>
        <w:rFonts w:ascii="Arial" w:hAnsi="Arial"/>
        <w:sz w:val="20"/>
      </w:rPr>
      <w:tab/>
      <w:t>Teil III - Regeln</w:t>
    </w:r>
    <w:r>
      <w:rPr>
        <w:rFonts w:ascii="Arial" w:hAnsi="Arial"/>
        <w:sz w:val="20"/>
      </w:rPr>
      <w:tab/>
      <w:t>Version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35C" w:rsidRDefault="00A2535C" w:rsidP="00B228F5">
    <w:pPr>
      <w:pStyle w:val="Fuzeile"/>
      <w:pBdr>
        <w:top w:val="single" w:sz="4" w:space="1" w:color="auto"/>
      </w:pBdr>
      <w:tabs>
        <w:tab w:val="clear" w:pos="9071"/>
        <w:tab w:val="right" w:pos="9356"/>
      </w:tabs>
      <w:ind w:left="0"/>
      <w:jc w:val="center"/>
      <w:rPr>
        <w:rFonts w:ascii="Arial" w:hAnsi="Arial"/>
        <w:sz w:val="20"/>
      </w:rPr>
    </w:pPr>
    <w:r>
      <w:rPr>
        <w:rFonts w:ascii="Arial" w:hAnsi="Arial"/>
        <w:sz w:val="20"/>
      </w:rPr>
      <w:t xml:space="preserve">Seite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41</w:t>
    </w:r>
    <w:r>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3FB" w:rsidRDefault="00F843FB">
      <w:r>
        <w:separator/>
      </w:r>
    </w:p>
  </w:footnote>
  <w:footnote w:type="continuationSeparator" w:id="0">
    <w:p w:rsidR="00F843FB" w:rsidRDefault="00F8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35C" w:rsidRDefault="00A2535C">
    <w:pPr>
      <w:pBdr>
        <w:top w:val="single" w:sz="6" w:space="1" w:color="auto"/>
        <w:left w:val="single" w:sz="6" w:space="1" w:color="auto"/>
        <w:bottom w:val="single" w:sz="6" w:space="1" w:color="auto"/>
        <w:right w:val="single" w:sz="6" w:space="1" w:color="auto"/>
      </w:pBdr>
      <w:ind w:left="0" w:right="-39"/>
      <w:jc w:val="center"/>
      <w:rPr>
        <w:rFonts w:ascii="Arial" w:hAnsi="Arial"/>
        <w:sz w:val="20"/>
      </w:rPr>
    </w:pPr>
    <w:r>
      <w:rPr>
        <w:rFonts w:ascii="Arial" w:hAnsi="Arial"/>
        <w:sz w:val="20"/>
      </w:rPr>
      <w:t xml:space="preserve">CIA AX MODEL EVENT RULES, </w:t>
    </w:r>
    <w:proofErr w:type="spellStart"/>
    <w:r>
      <w:rPr>
        <w:rFonts w:ascii="Arial" w:hAnsi="Arial"/>
        <w:sz w:val="20"/>
      </w:rPr>
      <w:t>Deutsche</w:t>
    </w:r>
    <w:proofErr w:type="spellEnd"/>
    <w:r>
      <w:rPr>
        <w:rFonts w:ascii="Arial" w:hAnsi="Arial"/>
        <w:sz w:val="20"/>
      </w:rPr>
      <w:t xml:space="preserve"> Übersetzung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D3" w:rsidRPr="00A2535C" w:rsidRDefault="00FE55D3" w:rsidP="00FE55D3">
    <w:pPr>
      <w:pStyle w:val="Default"/>
      <w:pBdr>
        <w:bottom w:val="single" w:sz="4" w:space="1" w:color="auto"/>
      </w:pBdr>
      <w:tabs>
        <w:tab w:val="right" w:pos="9317"/>
      </w:tabs>
      <w:rPr>
        <w:b/>
        <w:bCs/>
        <w:sz w:val="22"/>
        <w:szCs w:val="28"/>
      </w:rPr>
    </w:pPr>
    <w:r w:rsidRPr="00A2535C">
      <w:rPr>
        <w:sz w:val="22"/>
        <w:szCs w:val="28"/>
      </w:rPr>
      <w:t>REGELWERKERGÄNZUNG</w:t>
    </w:r>
    <w:r w:rsidRPr="00A2535C">
      <w:rPr>
        <w:sz w:val="22"/>
        <w:szCs w:val="28"/>
      </w:rPr>
      <w:tab/>
    </w:r>
    <w:r w:rsidRPr="00A2535C">
      <w:rPr>
        <w:b/>
        <w:bCs/>
        <w:sz w:val="22"/>
        <w:szCs w:val="28"/>
      </w:rPr>
      <w:t>Hessische Meisterschaft 2019</w:t>
    </w:r>
  </w:p>
  <w:p w:rsidR="00FE55D3" w:rsidRPr="00A2535C" w:rsidRDefault="00FE55D3" w:rsidP="00FE55D3">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F"/>
    <w:multiLevelType w:val="hybridMultilevel"/>
    <w:tmpl w:val="75C8D88E"/>
    <w:lvl w:ilvl="0" w:tplc="04070001">
      <w:start w:val="1"/>
      <w:numFmt w:val="bullet"/>
      <w:lvlText w:val=""/>
      <w:lvlJc w:val="left"/>
      <w:pPr>
        <w:ind w:left="1915" w:hanging="360"/>
      </w:pPr>
      <w:rPr>
        <w:rFonts w:ascii="Symbol" w:hAnsi="Symbol" w:hint="default"/>
      </w:rPr>
    </w:lvl>
    <w:lvl w:ilvl="1" w:tplc="04070003" w:tentative="1">
      <w:start w:val="1"/>
      <w:numFmt w:val="bullet"/>
      <w:lvlText w:val="o"/>
      <w:lvlJc w:val="left"/>
      <w:pPr>
        <w:ind w:left="2635" w:hanging="360"/>
      </w:pPr>
      <w:rPr>
        <w:rFonts w:ascii="Courier New" w:hAnsi="Courier New" w:cs="Courier New" w:hint="default"/>
      </w:rPr>
    </w:lvl>
    <w:lvl w:ilvl="2" w:tplc="04070005" w:tentative="1">
      <w:start w:val="1"/>
      <w:numFmt w:val="bullet"/>
      <w:lvlText w:val=""/>
      <w:lvlJc w:val="left"/>
      <w:pPr>
        <w:ind w:left="3355" w:hanging="360"/>
      </w:pPr>
      <w:rPr>
        <w:rFonts w:ascii="Wingdings" w:hAnsi="Wingdings" w:hint="default"/>
      </w:rPr>
    </w:lvl>
    <w:lvl w:ilvl="3" w:tplc="04070001" w:tentative="1">
      <w:start w:val="1"/>
      <w:numFmt w:val="bullet"/>
      <w:lvlText w:val=""/>
      <w:lvlJc w:val="left"/>
      <w:pPr>
        <w:ind w:left="4075" w:hanging="360"/>
      </w:pPr>
      <w:rPr>
        <w:rFonts w:ascii="Symbol" w:hAnsi="Symbol" w:hint="default"/>
      </w:rPr>
    </w:lvl>
    <w:lvl w:ilvl="4" w:tplc="04070003" w:tentative="1">
      <w:start w:val="1"/>
      <w:numFmt w:val="bullet"/>
      <w:lvlText w:val="o"/>
      <w:lvlJc w:val="left"/>
      <w:pPr>
        <w:ind w:left="4795" w:hanging="360"/>
      </w:pPr>
      <w:rPr>
        <w:rFonts w:ascii="Courier New" w:hAnsi="Courier New" w:cs="Courier New" w:hint="default"/>
      </w:rPr>
    </w:lvl>
    <w:lvl w:ilvl="5" w:tplc="04070005" w:tentative="1">
      <w:start w:val="1"/>
      <w:numFmt w:val="bullet"/>
      <w:lvlText w:val=""/>
      <w:lvlJc w:val="left"/>
      <w:pPr>
        <w:ind w:left="5515" w:hanging="360"/>
      </w:pPr>
      <w:rPr>
        <w:rFonts w:ascii="Wingdings" w:hAnsi="Wingdings" w:hint="default"/>
      </w:rPr>
    </w:lvl>
    <w:lvl w:ilvl="6" w:tplc="04070001" w:tentative="1">
      <w:start w:val="1"/>
      <w:numFmt w:val="bullet"/>
      <w:lvlText w:val=""/>
      <w:lvlJc w:val="left"/>
      <w:pPr>
        <w:ind w:left="6235" w:hanging="360"/>
      </w:pPr>
      <w:rPr>
        <w:rFonts w:ascii="Symbol" w:hAnsi="Symbol" w:hint="default"/>
      </w:rPr>
    </w:lvl>
    <w:lvl w:ilvl="7" w:tplc="04070003" w:tentative="1">
      <w:start w:val="1"/>
      <w:numFmt w:val="bullet"/>
      <w:lvlText w:val="o"/>
      <w:lvlJc w:val="left"/>
      <w:pPr>
        <w:ind w:left="6955" w:hanging="360"/>
      </w:pPr>
      <w:rPr>
        <w:rFonts w:ascii="Courier New" w:hAnsi="Courier New" w:cs="Courier New" w:hint="default"/>
      </w:rPr>
    </w:lvl>
    <w:lvl w:ilvl="8" w:tplc="04070005" w:tentative="1">
      <w:start w:val="1"/>
      <w:numFmt w:val="bullet"/>
      <w:lvlText w:val=""/>
      <w:lvlJc w:val="left"/>
      <w:pPr>
        <w:ind w:left="7675" w:hanging="360"/>
      </w:pPr>
      <w:rPr>
        <w:rFonts w:ascii="Wingdings" w:hAnsi="Wingdings" w:hint="default"/>
      </w:rPr>
    </w:lvl>
  </w:abstractNum>
  <w:abstractNum w:abstractNumId="1" w15:restartNumberingAfterBreak="0">
    <w:nsid w:val="1304400F"/>
    <w:multiLevelType w:val="hybridMultilevel"/>
    <w:tmpl w:val="6D5A8D7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20133583"/>
    <w:multiLevelType w:val="multilevel"/>
    <w:tmpl w:val="67A8F65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82B31B8"/>
    <w:multiLevelType w:val="hybridMultilevel"/>
    <w:tmpl w:val="9BA22568"/>
    <w:lvl w:ilvl="0" w:tplc="B69C1CF8">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4" w15:restartNumberingAfterBreak="0">
    <w:nsid w:val="392F756A"/>
    <w:multiLevelType w:val="hybridMultilevel"/>
    <w:tmpl w:val="73F85556"/>
    <w:lvl w:ilvl="0" w:tplc="F6BC193C">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08D6CAD"/>
    <w:multiLevelType w:val="multilevel"/>
    <w:tmpl w:val="F8BE18E6"/>
    <w:lvl w:ilvl="0">
      <w:start w:val="12"/>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49B7F88"/>
    <w:multiLevelType w:val="multilevel"/>
    <w:tmpl w:val="D3F4CA7A"/>
    <w:lvl w:ilvl="0">
      <w:start w:val="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534111"/>
    <w:multiLevelType w:val="multilevel"/>
    <w:tmpl w:val="E5E8B896"/>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7B2611D"/>
    <w:multiLevelType w:val="hybridMultilevel"/>
    <w:tmpl w:val="DF50C4D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3012E59"/>
    <w:multiLevelType w:val="multilevel"/>
    <w:tmpl w:val="91E0BE58"/>
    <w:lvl w:ilvl="0">
      <w:start w:val="5"/>
      <w:numFmt w:val="decimal"/>
      <w:lvlText w:val="%1"/>
      <w:lvlJc w:val="left"/>
      <w:pPr>
        <w:tabs>
          <w:tab w:val="num" w:pos="1305"/>
        </w:tabs>
        <w:ind w:left="1305" w:hanging="1305"/>
      </w:pPr>
      <w:rPr>
        <w:rFonts w:hint="default"/>
      </w:rPr>
    </w:lvl>
    <w:lvl w:ilvl="1">
      <w:start w:val="10"/>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356E41"/>
    <w:multiLevelType w:val="hybridMultilevel"/>
    <w:tmpl w:val="3CD879FA"/>
    <w:lvl w:ilvl="0" w:tplc="673A86D6">
      <w:numFmt w:val="bullet"/>
      <w:lvlText w:val="-"/>
      <w:lvlJc w:val="left"/>
      <w:pPr>
        <w:ind w:left="1494" w:hanging="360"/>
      </w:pPr>
      <w:rPr>
        <w:rFonts w:ascii="Arial" w:eastAsia="Times New Roman" w:hAnsi="Arial" w:cs="Aria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9"/>
  </w:num>
  <w:num w:numId="6">
    <w:abstractNumId w:val="1"/>
  </w:num>
  <w:num w:numId="7">
    <w:abstractNumId w:val="10"/>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de-DE" w:vendorID="9" w:dllVersion="512" w:checkStyle="1"/>
  <w:activeWritingStyle w:appName="MSWord" w:lang="it-IT" w:vendorID="3" w:dllVersion="517" w:checkStyle="1"/>
  <w:activeWritingStyle w:appName="MSWord" w:lang="pt-BR" w:vendorID="1" w:dllVersion="513" w:checkStyle="1"/>
  <w:proofState w:spelling="clean" w:grammar="clean"/>
  <w:defaultTabStop w:val="720"/>
  <w:hyphenationZone w:val="45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6D"/>
    <w:rsid w:val="00041798"/>
    <w:rsid w:val="00044EFC"/>
    <w:rsid w:val="00057E17"/>
    <w:rsid w:val="000939CE"/>
    <w:rsid w:val="00095E7C"/>
    <w:rsid w:val="00096176"/>
    <w:rsid w:val="000E7E77"/>
    <w:rsid w:val="000F5B3F"/>
    <w:rsid w:val="00164B82"/>
    <w:rsid w:val="00167DE6"/>
    <w:rsid w:val="00187C5F"/>
    <w:rsid w:val="001A3134"/>
    <w:rsid w:val="001A36FD"/>
    <w:rsid w:val="001D0818"/>
    <w:rsid w:val="001D4C9D"/>
    <w:rsid w:val="001E2E30"/>
    <w:rsid w:val="002215EE"/>
    <w:rsid w:val="00241D21"/>
    <w:rsid w:val="00244602"/>
    <w:rsid w:val="002447A8"/>
    <w:rsid w:val="002467D9"/>
    <w:rsid w:val="002814E8"/>
    <w:rsid w:val="00290DF0"/>
    <w:rsid w:val="002A6FEB"/>
    <w:rsid w:val="002B7C37"/>
    <w:rsid w:val="002C64D6"/>
    <w:rsid w:val="00305F38"/>
    <w:rsid w:val="00344DBC"/>
    <w:rsid w:val="0035231B"/>
    <w:rsid w:val="003718E2"/>
    <w:rsid w:val="00387123"/>
    <w:rsid w:val="003A0BD1"/>
    <w:rsid w:val="003C3416"/>
    <w:rsid w:val="003C5BD5"/>
    <w:rsid w:val="003D7AE2"/>
    <w:rsid w:val="003E48A0"/>
    <w:rsid w:val="004462EB"/>
    <w:rsid w:val="00474073"/>
    <w:rsid w:val="004C0F42"/>
    <w:rsid w:val="004E1BF4"/>
    <w:rsid w:val="004E7AEF"/>
    <w:rsid w:val="00501327"/>
    <w:rsid w:val="005113C4"/>
    <w:rsid w:val="0053111E"/>
    <w:rsid w:val="0053649D"/>
    <w:rsid w:val="00541D42"/>
    <w:rsid w:val="00574AE7"/>
    <w:rsid w:val="00581D0C"/>
    <w:rsid w:val="005850E4"/>
    <w:rsid w:val="0059308E"/>
    <w:rsid w:val="005E1EC0"/>
    <w:rsid w:val="00601A3A"/>
    <w:rsid w:val="00603578"/>
    <w:rsid w:val="0063331C"/>
    <w:rsid w:val="00643ED7"/>
    <w:rsid w:val="006740F2"/>
    <w:rsid w:val="006C0B98"/>
    <w:rsid w:val="006E438D"/>
    <w:rsid w:val="006E466E"/>
    <w:rsid w:val="007114BF"/>
    <w:rsid w:val="00724A70"/>
    <w:rsid w:val="007424B0"/>
    <w:rsid w:val="007724C5"/>
    <w:rsid w:val="007776D2"/>
    <w:rsid w:val="007818B2"/>
    <w:rsid w:val="00793163"/>
    <w:rsid w:val="007B2977"/>
    <w:rsid w:val="007D2B3F"/>
    <w:rsid w:val="008214B5"/>
    <w:rsid w:val="008266FC"/>
    <w:rsid w:val="0086202C"/>
    <w:rsid w:val="00894677"/>
    <w:rsid w:val="008969B3"/>
    <w:rsid w:val="008C22FE"/>
    <w:rsid w:val="009043CC"/>
    <w:rsid w:val="00930D5A"/>
    <w:rsid w:val="0095015B"/>
    <w:rsid w:val="0096083D"/>
    <w:rsid w:val="00967F2F"/>
    <w:rsid w:val="009B53FE"/>
    <w:rsid w:val="009E7730"/>
    <w:rsid w:val="009F7902"/>
    <w:rsid w:val="00A017F6"/>
    <w:rsid w:val="00A071CD"/>
    <w:rsid w:val="00A116A0"/>
    <w:rsid w:val="00A21AA1"/>
    <w:rsid w:val="00A2535C"/>
    <w:rsid w:val="00A45704"/>
    <w:rsid w:val="00A577A3"/>
    <w:rsid w:val="00A8154C"/>
    <w:rsid w:val="00A93272"/>
    <w:rsid w:val="00A93854"/>
    <w:rsid w:val="00AB4BD9"/>
    <w:rsid w:val="00AF5268"/>
    <w:rsid w:val="00B031BF"/>
    <w:rsid w:val="00B228F5"/>
    <w:rsid w:val="00B24CDC"/>
    <w:rsid w:val="00B575D4"/>
    <w:rsid w:val="00B71B7F"/>
    <w:rsid w:val="00BA3685"/>
    <w:rsid w:val="00BB2377"/>
    <w:rsid w:val="00BB3999"/>
    <w:rsid w:val="00BD54D9"/>
    <w:rsid w:val="00BF7571"/>
    <w:rsid w:val="00C30B42"/>
    <w:rsid w:val="00CA4AF4"/>
    <w:rsid w:val="00CD4C2E"/>
    <w:rsid w:val="00D05351"/>
    <w:rsid w:val="00D0546D"/>
    <w:rsid w:val="00D06F78"/>
    <w:rsid w:val="00D16C47"/>
    <w:rsid w:val="00D26FC2"/>
    <w:rsid w:val="00D406A7"/>
    <w:rsid w:val="00D55749"/>
    <w:rsid w:val="00D5654E"/>
    <w:rsid w:val="00D87AD1"/>
    <w:rsid w:val="00DB69A2"/>
    <w:rsid w:val="00DD4EC7"/>
    <w:rsid w:val="00E04731"/>
    <w:rsid w:val="00E43BEE"/>
    <w:rsid w:val="00EB3032"/>
    <w:rsid w:val="00EB5AB4"/>
    <w:rsid w:val="00EB776E"/>
    <w:rsid w:val="00EE4CC3"/>
    <w:rsid w:val="00F015F7"/>
    <w:rsid w:val="00F14566"/>
    <w:rsid w:val="00F21CFC"/>
    <w:rsid w:val="00F420CA"/>
    <w:rsid w:val="00F843FB"/>
    <w:rsid w:val="00FA429D"/>
    <w:rsid w:val="00FE3789"/>
    <w:rsid w:val="00FE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3B528"/>
  <w15:docId w15:val="{523799AB-611B-4ED7-837E-3CF6C7D6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ind w:left="1134"/>
    </w:pPr>
    <w:rPr>
      <w:rFonts w:ascii="Times New Roman" w:hAnsi="Times New Roman"/>
      <w:sz w:val="24"/>
      <w:lang w:val="de-DE" w:eastAsia="de-DE"/>
    </w:rPr>
  </w:style>
  <w:style w:type="paragraph" w:styleId="berschrift1">
    <w:name w:val="heading 1"/>
    <w:basedOn w:val="Standard"/>
    <w:next w:val="Standard"/>
    <w:qFormat/>
    <w:pPr>
      <w:keepNext/>
      <w:spacing w:before="120" w:after="0"/>
      <w:ind w:left="0"/>
      <w:outlineLvl w:val="0"/>
    </w:pPr>
    <w:rPr>
      <w:rFonts w:ascii="Arial" w:hAnsi="Arial"/>
      <w:b/>
      <w:sz w:val="20"/>
      <w:u w:val="single"/>
    </w:rPr>
  </w:style>
  <w:style w:type="paragraph" w:styleId="berschrift2">
    <w:name w:val="heading 2"/>
    <w:basedOn w:val="Standard"/>
    <w:next w:val="Standard"/>
    <w:qFormat/>
    <w:pPr>
      <w:keepNext/>
      <w:tabs>
        <w:tab w:val="left" w:pos="1134"/>
      </w:tabs>
      <w:ind w:left="0"/>
      <w:outlineLvl w:val="1"/>
    </w:pPr>
  </w:style>
  <w:style w:type="paragraph" w:styleId="berschrift3">
    <w:name w:val="heading 3"/>
    <w:basedOn w:val="Standard"/>
    <w:next w:val="Standardeinzug"/>
    <w:qFormat/>
    <w:pPr>
      <w:ind w:hanging="1134"/>
      <w:outlineLvl w:val="2"/>
    </w:pPr>
  </w:style>
  <w:style w:type="paragraph" w:styleId="berschrift4">
    <w:name w:val="heading 4"/>
    <w:basedOn w:val="Standard"/>
    <w:next w:val="Standardeinzug"/>
    <w:qFormat/>
    <w:pPr>
      <w:ind w:left="354"/>
      <w:outlineLvl w:val="3"/>
    </w:pPr>
    <w:rPr>
      <w:rFonts w:ascii="Tms Rmn" w:hAnsi="Tms Rmn"/>
      <w:u w:val="single"/>
    </w:rPr>
  </w:style>
  <w:style w:type="paragraph" w:styleId="berschrift5">
    <w:name w:val="heading 5"/>
    <w:basedOn w:val="Standard"/>
    <w:next w:val="Standardeinzug"/>
    <w:qFormat/>
    <w:pPr>
      <w:ind w:left="708"/>
      <w:outlineLvl w:val="4"/>
    </w:pPr>
    <w:rPr>
      <w:rFonts w:ascii="Tms Rmn" w:hAnsi="Tms Rmn"/>
      <w:b/>
      <w:sz w:val="20"/>
    </w:rPr>
  </w:style>
  <w:style w:type="paragraph" w:styleId="berschrift6">
    <w:name w:val="heading 6"/>
    <w:basedOn w:val="Standard"/>
    <w:next w:val="Standard"/>
    <w:qFormat/>
    <w:pPr>
      <w:keepNext/>
      <w:spacing w:before="120" w:after="0"/>
      <w:outlineLvl w:val="5"/>
    </w:pPr>
    <w:rPr>
      <w:rFonts w:ascii="Arial" w:hAnsi="Arial"/>
      <w:sz w:val="20"/>
    </w:rPr>
  </w:style>
  <w:style w:type="paragraph" w:styleId="berschrift7">
    <w:name w:val="heading 7"/>
    <w:basedOn w:val="Standard"/>
    <w:next w:val="Standard"/>
    <w:qFormat/>
    <w:pPr>
      <w:keepNext/>
      <w:widowControl w:val="0"/>
      <w:spacing w:before="120" w:after="0"/>
      <w:ind w:left="0"/>
      <w:outlineLvl w:val="6"/>
    </w:pPr>
    <w:rPr>
      <w:rFonts w:ascii="Arial" w:hAnsi="Arial"/>
      <w:sz w:val="20"/>
      <w:lang w:val="en-GB"/>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spacing w:after="0"/>
      <w:ind w:left="0"/>
      <w:jc w:val="center"/>
      <w:outlineLvl w:val="7"/>
    </w:pPr>
    <w:rPr>
      <w:rFonts w:ascii="Arial" w:hAnsi="Arial"/>
      <w:spacing w:val="-2"/>
      <w:sz w:val="32"/>
    </w:rPr>
  </w:style>
  <w:style w:type="paragraph" w:styleId="berschrift9">
    <w:name w:val="heading 9"/>
    <w:basedOn w:val="Standard"/>
    <w:next w:val="Standard"/>
    <w:qFormat/>
    <w:pPr>
      <w:keepNext/>
      <w:ind w:left="0" w:right="-172"/>
      <w:outlineLvl w:val="8"/>
    </w:pPr>
    <w:rPr>
      <w:rFonts w:ascii="Arial" w:hAnsi="Arial"/>
      <w:b/>
      <w:snapToGrid w:val="0"/>
      <w:sz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Endnotentext">
    <w:name w:val="endnote text"/>
    <w:basedOn w:val="Standard"/>
    <w:semiHidden/>
    <w:rPr>
      <w:sz w:val="20"/>
    </w:rPr>
  </w:style>
  <w:style w:type="paragraph" w:styleId="Verzeichnis2">
    <w:name w:val="toc 2"/>
    <w:basedOn w:val="Standard"/>
    <w:next w:val="Standard"/>
    <w:uiPriority w:val="39"/>
    <w:pPr>
      <w:tabs>
        <w:tab w:val="right" w:leader="dot" w:pos="9317"/>
      </w:tabs>
      <w:spacing w:after="0"/>
      <w:ind w:left="1702" w:hanging="1418"/>
    </w:pPr>
    <w:rPr>
      <w:rFonts w:ascii="Arial" w:hAnsi="Arial"/>
      <w:sz w:val="20"/>
    </w:rPr>
  </w:style>
  <w:style w:type="paragraph" w:styleId="Verzeichnis1">
    <w:name w:val="toc 1"/>
    <w:basedOn w:val="Standard"/>
    <w:next w:val="Standard"/>
    <w:uiPriority w:val="39"/>
    <w:pPr>
      <w:tabs>
        <w:tab w:val="right" w:leader="dot" w:pos="9317"/>
      </w:tabs>
      <w:spacing w:before="120" w:after="0"/>
      <w:ind w:left="0"/>
    </w:pPr>
    <w:rPr>
      <w:rFonts w:ascii="Arial" w:hAnsi="Arial"/>
      <w:b/>
      <w:sz w:val="20"/>
    </w:r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Document">
    <w:name w:val="Document"/>
    <w:basedOn w:val="Standard"/>
    <w:pPr>
      <w:jc w:val="center"/>
    </w:pPr>
  </w:style>
  <w:style w:type="paragraph" w:customStyle="1" w:styleId="Bibliogrphy">
    <w:name w:val="Bibliogrphy"/>
    <w:basedOn w:val="Standard"/>
    <w:pPr>
      <w:ind w:left="720" w:firstLine="720"/>
    </w:pPr>
  </w:style>
  <w:style w:type="paragraph" w:customStyle="1" w:styleId="RightPar">
    <w:name w:val="Right Par"/>
    <w:basedOn w:val="Standard"/>
    <w:pPr>
      <w:ind w:firstLine="720"/>
    </w:pPr>
  </w:style>
  <w:style w:type="paragraph" w:customStyle="1" w:styleId="TechInit">
    <w:name w:val="Tech Init"/>
    <w:basedOn w:val="Standard"/>
  </w:style>
  <w:style w:type="paragraph" w:customStyle="1" w:styleId="Technical">
    <w:name w:val="Technical"/>
    <w:basedOn w:val="Standard"/>
  </w:style>
  <w:style w:type="paragraph" w:customStyle="1" w:styleId="Pleading">
    <w:name w:val="Pleading"/>
    <w:basedOn w:val="Standard"/>
    <w:pPr>
      <w:tabs>
        <w:tab w:val="right" w:pos="432"/>
      </w:tabs>
    </w:pPr>
  </w:style>
  <w:style w:type="paragraph" w:customStyle="1" w:styleId="DocInit">
    <w:name w:val="Doc Init"/>
    <w:basedOn w:val="Standard"/>
  </w:style>
  <w:style w:type="paragraph" w:customStyle="1" w:styleId="FormatInh">
    <w:name w:val="FormatInh"/>
    <w:basedOn w:val="Standard"/>
    <w:pPr>
      <w:ind w:left="0"/>
    </w:pPr>
  </w:style>
  <w:style w:type="paragraph" w:customStyle="1" w:styleId="Bblgraphie">
    <w:name w:val="Bblgraphie"/>
    <w:basedOn w:val="Standard"/>
    <w:pPr>
      <w:ind w:left="720" w:firstLine="720"/>
    </w:pPr>
  </w:style>
  <w:style w:type="paragraph" w:customStyle="1" w:styleId="AbsNrRechts">
    <w:name w:val="AbsNrRechts"/>
    <w:basedOn w:val="Standard"/>
    <w:pPr>
      <w:ind w:firstLine="720"/>
    </w:pPr>
  </w:style>
  <w:style w:type="paragraph" w:customStyle="1" w:styleId="MarkInhalt">
    <w:name w:val="MarkInhalt"/>
    <w:basedOn w:val="Standard"/>
  </w:style>
  <w:style w:type="paragraph" w:customStyle="1" w:styleId="UMR">
    <w:name w:val="UMR"/>
    <w:basedOn w:val="Standard"/>
    <w:pPr>
      <w:tabs>
        <w:tab w:val="left" w:pos="1566"/>
        <w:tab w:val="left" w:pos="2142"/>
        <w:tab w:val="left" w:pos="2862"/>
      </w:tabs>
      <w:ind w:left="1566" w:right="-570"/>
      <w:jc w:val="both"/>
    </w:pPr>
  </w:style>
  <w:style w:type="paragraph" w:customStyle="1" w:styleId="UMRD">
    <w:name w:val="UMRD"/>
    <w:basedOn w:val="Standard"/>
    <w:pPr>
      <w:tabs>
        <w:tab w:val="left" w:pos="1566"/>
        <w:tab w:val="left" w:pos="2142"/>
        <w:tab w:val="left" w:pos="2862"/>
      </w:tabs>
      <w:ind w:left="1566" w:right="-570"/>
      <w:jc w:val="both"/>
    </w:pPr>
  </w:style>
  <w:style w:type="paragraph" w:styleId="Verzeichnis3">
    <w:name w:val="toc 3"/>
    <w:basedOn w:val="Standard"/>
    <w:next w:val="Standard"/>
    <w:uiPriority w:val="39"/>
    <w:pPr>
      <w:tabs>
        <w:tab w:val="right" w:leader="dot" w:pos="9317"/>
      </w:tabs>
      <w:ind w:left="480"/>
    </w:pPr>
  </w:style>
  <w:style w:type="paragraph" w:styleId="Verzeichnis4">
    <w:name w:val="toc 4"/>
    <w:basedOn w:val="Standard"/>
    <w:next w:val="Standard"/>
    <w:uiPriority w:val="39"/>
    <w:pPr>
      <w:tabs>
        <w:tab w:val="right" w:leader="dot" w:pos="9317"/>
      </w:tabs>
      <w:ind w:left="720"/>
    </w:pPr>
  </w:style>
  <w:style w:type="paragraph" w:styleId="Verzeichnis5">
    <w:name w:val="toc 5"/>
    <w:basedOn w:val="Standard"/>
    <w:next w:val="Standard"/>
    <w:uiPriority w:val="39"/>
    <w:pPr>
      <w:tabs>
        <w:tab w:val="right" w:leader="dot" w:pos="9317"/>
      </w:tabs>
      <w:ind w:left="960"/>
    </w:pPr>
  </w:style>
  <w:style w:type="paragraph" w:styleId="Verzeichnis6">
    <w:name w:val="toc 6"/>
    <w:basedOn w:val="Standard"/>
    <w:next w:val="Standard"/>
    <w:uiPriority w:val="39"/>
    <w:pPr>
      <w:tabs>
        <w:tab w:val="right" w:leader="dot" w:pos="9317"/>
      </w:tabs>
      <w:ind w:left="1200"/>
    </w:pPr>
  </w:style>
  <w:style w:type="paragraph" w:styleId="Verzeichnis7">
    <w:name w:val="toc 7"/>
    <w:basedOn w:val="Standard"/>
    <w:next w:val="Standard"/>
    <w:uiPriority w:val="39"/>
    <w:pPr>
      <w:tabs>
        <w:tab w:val="right" w:leader="dot" w:pos="9317"/>
      </w:tabs>
      <w:ind w:left="1440"/>
    </w:pPr>
  </w:style>
  <w:style w:type="paragraph" w:styleId="Verzeichnis8">
    <w:name w:val="toc 8"/>
    <w:basedOn w:val="Standard"/>
    <w:next w:val="Standard"/>
    <w:uiPriority w:val="39"/>
    <w:pPr>
      <w:tabs>
        <w:tab w:val="right" w:leader="dot" w:pos="9317"/>
      </w:tabs>
      <w:ind w:left="1680"/>
    </w:pPr>
  </w:style>
  <w:style w:type="paragraph" w:styleId="Verzeichnis9">
    <w:name w:val="toc 9"/>
    <w:basedOn w:val="Standard"/>
    <w:next w:val="Standard"/>
    <w:uiPriority w:val="39"/>
    <w:pPr>
      <w:tabs>
        <w:tab w:val="right" w:leader="dot" w:pos="9317"/>
      </w:tabs>
      <w:ind w:left="1920"/>
    </w:pPr>
  </w:style>
  <w:style w:type="character" w:styleId="Seitenzahl">
    <w:name w:val="page number"/>
    <w:basedOn w:val="Absatz-Standardschriftart"/>
    <w:semiHidden/>
  </w:style>
  <w:style w:type="paragraph" w:styleId="Abbildungsverzeichnis">
    <w:name w:val="table of figures"/>
    <w:basedOn w:val="Standard"/>
    <w:next w:val="Standard"/>
    <w:semiHidden/>
    <w:pPr>
      <w:tabs>
        <w:tab w:val="right" w:leader="dot" w:pos="9317"/>
      </w:tabs>
      <w:ind w:left="482" w:hanging="482"/>
    </w:pPr>
    <w:rPr>
      <w:b/>
    </w:rPr>
  </w:style>
  <w:style w:type="paragraph" w:styleId="Textkrper-Zeileneinzug">
    <w:name w:val="Body Text Indent"/>
    <w:basedOn w:val="Standard"/>
    <w:semiHidden/>
    <w:rPr>
      <w:rFonts w:ascii="Arial" w:hAnsi="Arial"/>
      <w:sz w:val="20"/>
    </w:rPr>
  </w:style>
  <w:style w:type="paragraph" w:styleId="Textkrper-Einzug2">
    <w:name w:val="Body Text Indent 2"/>
    <w:basedOn w:val="Standard"/>
    <w:semiHidden/>
    <w:pPr>
      <w:spacing w:before="120" w:after="0"/>
      <w:ind w:left="2552" w:hanging="1418"/>
    </w:pPr>
    <w:rPr>
      <w:rFonts w:ascii="Arial" w:hAnsi="Arial"/>
      <w:sz w:val="20"/>
    </w:rPr>
  </w:style>
  <w:style w:type="character" w:styleId="Fett">
    <w:name w:val="Strong"/>
    <w:qFormat/>
    <w:rPr>
      <w:b/>
    </w:rPr>
  </w:style>
  <w:style w:type="paragraph" w:styleId="Textkrper-Einzug3">
    <w:name w:val="Body Text Indent 3"/>
    <w:basedOn w:val="Standard"/>
    <w:semiHidden/>
    <w:pPr>
      <w:keepNext/>
      <w:keepLines/>
      <w:suppressAutoHyphens/>
      <w:spacing w:before="120" w:after="0"/>
      <w:ind w:left="1843"/>
    </w:pPr>
    <w:rPr>
      <w:rFonts w:ascii="Arial" w:hAnsi="Arial"/>
      <w:sz w:val="20"/>
      <w:lang w:val="en-US"/>
    </w:rPr>
  </w:style>
  <w:style w:type="paragraph" w:styleId="Textkrper">
    <w:name w:val="Body Text"/>
    <w:basedOn w:val="Standard"/>
    <w:semiHidden/>
    <w:pPr>
      <w:spacing w:before="120" w:after="0"/>
      <w:ind w:left="0"/>
    </w:pPr>
    <w:rPr>
      <w:rFonts w:ascii="Arial" w:hAnsi="Arial"/>
      <w:sz w:val="20"/>
    </w:rPr>
  </w:style>
  <w:style w:type="paragraph" w:customStyle="1" w:styleId="p4">
    <w:name w:val="p4"/>
    <w:basedOn w:val="Standard"/>
    <w:pPr>
      <w:widowControl w:val="0"/>
      <w:tabs>
        <w:tab w:val="left" w:pos="720"/>
      </w:tabs>
      <w:autoSpaceDE w:val="0"/>
      <w:autoSpaceDN w:val="0"/>
      <w:adjustRightInd w:val="0"/>
      <w:spacing w:after="0" w:line="280" w:lineRule="atLeast"/>
      <w:ind w:left="0"/>
    </w:pPr>
    <w:rPr>
      <w:sz w:val="20"/>
    </w:rPr>
  </w:style>
  <w:style w:type="paragraph" w:styleId="Blocktext">
    <w:name w:val="Block Text"/>
    <w:basedOn w:val="Standard"/>
    <w:semiHidden/>
    <w:pPr>
      <w:tabs>
        <w:tab w:val="right" w:pos="432"/>
      </w:tabs>
      <w:spacing w:before="160" w:after="0"/>
      <w:ind w:left="709" w:right="-39" w:hanging="709"/>
    </w:pPr>
    <w:rPr>
      <w:rFonts w:ascii="Arial" w:hAnsi="Arial"/>
      <w:sz w:val="20"/>
    </w:rPr>
  </w:style>
  <w:style w:type="paragraph" w:styleId="Textkrper2">
    <w:name w:val="Body Text 2"/>
    <w:basedOn w:val="Standard"/>
    <w:semiHidden/>
    <w:pPr>
      <w:spacing w:before="120" w:after="0"/>
      <w:ind w:left="0" w:right="-40"/>
    </w:pPr>
    <w:rPr>
      <w:rFonts w:ascii="Arial" w:hAnsi="Arial"/>
      <w:sz w:val="20"/>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Dokumentstruktur">
    <w:name w:val="Document Map"/>
    <w:basedOn w:val="Standard"/>
    <w:semiHidden/>
    <w:pPr>
      <w:shd w:val="clear" w:color="auto" w:fill="000080"/>
    </w:pPr>
    <w:rPr>
      <w:rFonts w:ascii="Tahoma" w:hAnsi="Tahoma"/>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rPr>
      <w:sz w:val="16"/>
      <w:szCs w:val="16"/>
    </w:rPr>
  </w:style>
  <w:style w:type="paragraph" w:styleId="Kommentarthema">
    <w:name w:val="annotation subject"/>
    <w:basedOn w:val="Kommentartext"/>
    <w:next w:val="Kommentartext"/>
    <w:rPr>
      <w:b/>
      <w:bCs/>
    </w:rPr>
  </w:style>
  <w:style w:type="character" w:customStyle="1" w:styleId="ZchnZchn1">
    <w:name w:val="Zchn Zchn1"/>
    <w:semiHidden/>
    <w:rPr>
      <w:rFonts w:ascii="Times New Roman" w:hAnsi="Times New Roman"/>
    </w:rPr>
  </w:style>
  <w:style w:type="character" w:customStyle="1" w:styleId="ZchnZchn">
    <w:name w:val="Zchn Zchn"/>
    <w:rPr>
      <w:rFonts w:ascii="Times New Roman" w:hAnsi="Times New Roman"/>
      <w:b/>
      <w:bCs/>
    </w:rPr>
  </w:style>
  <w:style w:type="paragraph" w:styleId="berarbeitung">
    <w:name w:val="Revision"/>
    <w:hidden/>
    <w:uiPriority w:val="99"/>
    <w:semiHidden/>
    <w:rsid w:val="00793163"/>
    <w:rPr>
      <w:rFonts w:ascii="Times New Roman" w:hAnsi="Times New Roman"/>
      <w:sz w:val="24"/>
      <w:lang w:val="de-DE" w:eastAsia="de-DE"/>
    </w:rPr>
  </w:style>
  <w:style w:type="paragraph" w:customStyle="1" w:styleId="Default">
    <w:name w:val="Default"/>
    <w:rsid w:val="00A2535C"/>
    <w:pPr>
      <w:autoSpaceDE w:val="0"/>
      <w:autoSpaceDN w:val="0"/>
      <w:adjustRightInd w:val="0"/>
    </w:pPr>
    <w:rPr>
      <w:rFonts w:ascii="Arial" w:eastAsiaTheme="minorHAnsi" w:hAnsi="Arial" w:cs="Arial"/>
      <w:color w:val="000000"/>
      <w:sz w:val="24"/>
      <w:szCs w:val="24"/>
      <w:lang w:val="de-DE"/>
    </w:rPr>
  </w:style>
  <w:style w:type="character" w:styleId="NichtaufgelsteErwhnung">
    <w:name w:val="Unresolved Mention"/>
    <w:basedOn w:val="Absatz-Standardschriftart"/>
    <w:uiPriority w:val="99"/>
    <w:semiHidden/>
    <w:unhideWhenUsed/>
    <w:rsid w:val="00A25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theis@gmx.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DCC7-6EB9-432B-BD9B-3EDAF806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11677</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AXMERG 2005 deutsch</vt:lpstr>
      <vt:lpstr>AXMERG 2005 deutsch</vt:lpstr>
    </vt:vector>
  </TitlesOfParts>
  <Company>DFSV</Company>
  <LinksUpToDate>false</LinksUpToDate>
  <CharactersWithSpaces>13503</CharactersWithSpaces>
  <SharedDoc>false</SharedDoc>
  <HLinks>
    <vt:vector size="6" baseType="variant">
      <vt:variant>
        <vt:i4>5046345</vt:i4>
      </vt:variant>
      <vt:variant>
        <vt:i4>0</vt:i4>
      </vt:variant>
      <vt:variant>
        <vt:i4>0</vt:i4>
      </vt:variant>
      <vt:variant>
        <vt:i4>5</vt:i4>
      </vt:variant>
      <vt:variant>
        <vt:lpwstr>http://www.fai.org/ballooning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AXMERG 2005 deutsch</dc:title>
  <dc:creator>Uwe Schneider</dc:creator>
  <cp:keywords>UMR, Ballon</cp:keywords>
  <cp:lastModifiedBy>Florian Fuchs</cp:lastModifiedBy>
  <cp:revision>11</cp:revision>
  <cp:lastPrinted>2009-03-31T17:00:00Z</cp:lastPrinted>
  <dcterms:created xsi:type="dcterms:W3CDTF">2019-08-03T22:00:00Z</dcterms:created>
  <dcterms:modified xsi:type="dcterms:W3CDTF">2019-08-04T17:43:00Z</dcterms:modified>
</cp:coreProperties>
</file>